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AFE1" w14:textId="77777777" w:rsidR="003A17EF" w:rsidRPr="00081491" w:rsidRDefault="003A17EF" w:rsidP="003A17EF">
      <w:pPr>
        <w:pStyle w:val="Heading1"/>
        <w:rPr>
          <w:b/>
          <w:bCs/>
        </w:rPr>
      </w:pPr>
      <w:r w:rsidRPr="00081491">
        <w:rPr>
          <w:b/>
          <w:bCs/>
        </w:rPr>
        <w:t xml:space="preserve">Ageing Well Public Talk Series </w:t>
      </w:r>
      <w:r w:rsidRPr="00081491">
        <w:rPr>
          <w:b/>
          <w:bCs/>
          <w:lang w:val="en-US"/>
        </w:rPr>
        <w:t>2022/23</w:t>
      </w:r>
    </w:p>
    <w:p w14:paraId="417130F5" w14:textId="1A09832C" w:rsidR="003A7F3C" w:rsidRDefault="003A17EF" w:rsidP="003A7F3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74177E">
        <w:rPr>
          <w:sz w:val="28"/>
          <w:szCs w:val="28"/>
          <w:lang w:val="en-US"/>
        </w:rPr>
        <w:br/>
      </w:r>
      <w:r w:rsidR="002F4215" w:rsidRPr="002F421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  <w:t xml:space="preserve">Talk </w:t>
      </w:r>
      <w:r w:rsidR="003A7F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9</w:t>
      </w:r>
      <w:r w:rsidR="002F4215" w:rsidRPr="002F421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. </w:t>
      </w:r>
      <w:r w:rsidR="003A7F3C" w:rsidRPr="003A7F3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Health inequalities and ageing </w:t>
      </w:r>
    </w:p>
    <w:p w14:paraId="79917C00" w14:textId="77777777" w:rsidR="003A7F3C" w:rsidRDefault="003A7F3C" w:rsidP="003A17EF">
      <w:pPr>
        <w:pStyle w:val="Heading3"/>
        <w:rPr>
          <w:b/>
          <w:bCs/>
          <w:color w:val="2F5496" w:themeColor="accent1" w:themeShade="BF"/>
          <w:sz w:val="26"/>
          <w:szCs w:val="26"/>
        </w:rPr>
      </w:pPr>
      <w:r w:rsidRPr="003A7F3C">
        <w:rPr>
          <w:b/>
          <w:bCs/>
          <w:color w:val="2F5496" w:themeColor="accent1" w:themeShade="BF"/>
          <w:sz w:val="26"/>
          <w:szCs w:val="26"/>
        </w:rPr>
        <w:t xml:space="preserve">Sonal Mehta </w:t>
      </w:r>
    </w:p>
    <w:p w14:paraId="3A2434C7" w14:textId="77777777" w:rsidR="003A7F3C" w:rsidRDefault="003A7F3C" w:rsidP="003A17EF">
      <w:pPr>
        <w:pStyle w:val="Heading3"/>
        <w:rPr>
          <w:b/>
          <w:bCs/>
          <w:color w:val="2F5496" w:themeColor="accent1" w:themeShade="BF"/>
          <w:sz w:val="26"/>
          <w:szCs w:val="26"/>
        </w:rPr>
      </w:pPr>
    </w:p>
    <w:p w14:paraId="568E411B" w14:textId="16310426" w:rsidR="003A17EF" w:rsidRDefault="003A17EF" w:rsidP="003A17EF">
      <w:pPr>
        <w:pStyle w:val="Heading3"/>
      </w:pPr>
      <w:r>
        <w:t xml:space="preserve">Slide 1: </w:t>
      </w:r>
      <w:r w:rsidR="00D1445F" w:rsidRPr="00D1445F">
        <w:t>Today’s talk</w:t>
      </w:r>
    </w:p>
    <w:p w14:paraId="76C69D53" w14:textId="77777777" w:rsidR="00D1445F" w:rsidRPr="00D1445F" w:rsidRDefault="00D1445F" w:rsidP="00D1445F">
      <w:r w:rsidRPr="00D1445F">
        <w:rPr>
          <w:lang w:val="en-US"/>
        </w:rPr>
        <w:t>We are going to consider person centred care in older people through the lens of health inequalities, including:</w:t>
      </w:r>
    </w:p>
    <w:p w14:paraId="18B6EF41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>the different ways in which older people might experience inequalities</w:t>
      </w:r>
    </w:p>
    <w:p w14:paraId="3D055E64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>their ability to engage with the 5 pillars of ageing</w:t>
      </w:r>
    </w:p>
    <w:p w14:paraId="1202EAA3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>the impact of these health inequalities on families, communities and society more widely</w:t>
      </w:r>
    </w:p>
    <w:p w14:paraId="14F02D8F" w14:textId="3C3B5CCA" w:rsidR="00D1445F" w:rsidRDefault="00D1445F" w:rsidP="00D1445F">
      <w:pPr>
        <w:pStyle w:val="ListParagraph"/>
        <w:numPr>
          <w:ilvl w:val="0"/>
          <w:numId w:val="1"/>
        </w:numPr>
      </w:pPr>
      <w:r w:rsidRPr="00D1445F">
        <w:t>and what action we can all take to try and reduce health inequalities</w:t>
      </w:r>
    </w:p>
    <w:p w14:paraId="4C6387ED" w14:textId="1B0B1758" w:rsidR="00D1445F" w:rsidRDefault="00D1445F" w:rsidP="00D1445F">
      <w:pPr>
        <w:pStyle w:val="Heading3"/>
      </w:pPr>
      <w:r>
        <w:t>Slide 2: Key Facts</w:t>
      </w:r>
    </w:p>
    <w:p w14:paraId="32E96D3D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>Every country in the world is experiencing growth in both the size and the proportion of older persons in the population.</w:t>
      </w:r>
    </w:p>
    <w:p w14:paraId="40107F2C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>All countries face major challenges to ensure that they are ready to make the most of this demographic shift.</w:t>
      </w:r>
    </w:p>
    <w:p w14:paraId="53EB95CC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>In 2050, 80% of older people will be living in low- and middle-income countries.</w:t>
      </w:r>
    </w:p>
    <w:p w14:paraId="0FDE92A5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>In 2020, the number of people aged 60 years and older outnumbered children younger than 5 years.</w:t>
      </w:r>
    </w:p>
    <w:p w14:paraId="68AC8E1E" w14:textId="6F3A03B1" w:rsidR="00D1445F" w:rsidRDefault="00D1445F" w:rsidP="00D1445F">
      <w:pPr>
        <w:pStyle w:val="ListParagraph"/>
        <w:numPr>
          <w:ilvl w:val="0"/>
          <w:numId w:val="1"/>
        </w:numPr>
      </w:pPr>
      <w:r w:rsidRPr="00D1445F">
        <w:t>Between 2015 and 2050, the proportion of the world's population over 60 years will nearly double from 12% to 22%.</w:t>
      </w:r>
    </w:p>
    <w:p w14:paraId="1FAC8C6C" w14:textId="0DCDCC72" w:rsidR="00D1445F" w:rsidRPr="00D1445F" w:rsidRDefault="00D1445F" w:rsidP="00D1445F">
      <w:pPr>
        <w:pStyle w:val="Heading3"/>
      </w:pPr>
      <w:r>
        <w:t xml:space="preserve">Slide 3: </w:t>
      </w:r>
      <w:r w:rsidRPr="00D1445F">
        <w:t>Health in an Ageing Society</w:t>
      </w:r>
    </w:p>
    <w:p w14:paraId="276FD355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>Additional years provide the chance to pursue new activities.</w:t>
      </w:r>
    </w:p>
    <w:p w14:paraId="080B2898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 xml:space="preserve">Older people also contribute in many ways to their families and communities. </w:t>
      </w:r>
    </w:p>
    <w:p w14:paraId="2F20F1FD" w14:textId="77777777" w:rsidR="00D1445F" w:rsidRPr="00D1445F" w:rsidRDefault="00D1445F" w:rsidP="00D1445F">
      <w:pPr>
        <w:pStyle w:val="ListParagraph"/>
        <w:numPr>
          <w:ilvl w:val="0"/>
          <w:numId w:val="1"/>
        </w:numPr>
      </w:pPr>
      <w:r w:rsidRPr="00D1445F">
        <w:t>Higher burden of physical and mental ill health has negative consequences for the individual, health and social care services, and society at large.</w:t>
      </w:r>
    </w:p>
    <w:p w14:paraId="138B3ED2" w14:textId="77777777" w:rsidR="00D1445F" w:rsidRPr="00D1445F" w:rsidRDefault="00D1445F" w:rsidP="00D1445F"/>
    <w:p w14:paraId="4BC368AA" w14:textId="1C7D9612" w:rsidR="008A5456" w:rsidRPr="008A5456" w:rsidRDefault="00997EFB" w:rsidP="003A7F3C">
      <w:pPr>
        <w:pStyle w:val="Heading3"/>
      </w:pPr>
      <w:bookmarkStart w:id="0" w:name="_Hlk126151515"/>
      <w:r>
        <w:t xml:space="preserve">Slide </w:t>
      </w:r>
      <w:r w:rsidR="00D1445F">
        <w:t>4</w:t>
      </w:r>
      <w:r>
        <w:t xml:space="preserve">: </w:t>
      </w:r>
      <w:bookmarkEnd w:id="0"/>
      <w:r w:rsidR="003A7F3C" w:rsidRPr="003A7F3C">
        <w:t>What are health inequalities?</w:t>
      </w:r>
      <w:r w:rsidR="003A7F3C" w:rsidRPr="003A7F3C">
        <w:t xml:space="preserve"> </w:t>
      </w:r>
    </w:p>
    <w:p w14:paraId="775A86D6" w14:textId="77777777" w:rsidR="00D1445F" w:rsidRPr="00D1445F" w:rsidRDefault="00D1445F">
      <w:pPr>
        <w:pStyle w:val="ListParagraph"/>
        <w:numPr>
          <w:ilvl w:val="0"/>
          <w:numId w:val="2"/>
        </w:numPr>
      </w:pPr>
      <w:r w:rsidRPr="00D1445F">
        <w:rPr>
          <w:lang w:val="en-US"/>
        </w:rPr>
        <w:t>Health inequalities are unfair and avoidable</w:t>
      </w:r>
      <w:r w:rsidRPr="00D1445F">
        <w:rPr>
          <w:b/>
          <w:bCs/>
          <w:lang w:val="en-US"/>
        </w:rPr>
        <w:t xml:space="preserve"> </w:t>
      </w:r>
      <w:r w:rsidRPr="00D1445F">
        <w:rPr>
          <w:lang w:val="en-US"/>
        </w:rPr>
        <w:t xml:space="preserve">differences in health status between different groups of people. </w:t>
      </w:r>
    </w:p>
    <w:p w14:paraId="66F3B65A" w14:textId="77777777" w:rsidR="00D1445F" w:rsidRPr="00D1445F" w:rsidRDefault="00D1445F">
      <w:pPr>
        <w:pStyle w:val="ListParagraph"/>
        <w:numPr>
          <w:ilvl w:val="0"/>
          <w:numId w:val="2"/>
        </w:numPr>
      </w:pPr>
      <w:r w:rsidRPr="00D1445F">
        <w:rPr>
          <w:lang w:val="en-US"/>
        </w:rPr>
        <w:t xml:space="preserve">Inequalities in health are recognised by differences in length of life and the number of years spent in good health. </w:t>
      </w:r>
    </w:p>
    <w:p w14:paraId="17F7A9F4" w14:textId="77777777" w:rsidR="00CB387D" w:rsidRPr="00997EFB" w:rsidRDefault="00CB387D" w:rsidP="00CB387D">
      <w:pPr>
        <w:pStyle w:val="ListParagraph"/>
        <w:ind w:left="1080"/>
      </w:pPr>
    </w:p>
    <w:p w14:paraId="12953D75" w14:textId="0DA69064" w:rsidR="00EC5089" w:rsidRPr="00F174ED" w:rsidRDefault="00EC5089" w:rsidP="00EC5089">
      <w:pPr>
        <w:pStyle w:val="Heading3"/>
        <w:rPr>
          <w:b/>
          <w:bCs/>
        </w:rPr>
      </w:pPr>
      <w:r>
        <w:t xml:space="preserve">Slide </w:t>
      </w:r>
      <w:r w:rsidR="00D1445F">
        <w:t>5</w:t>
      </w:r>
      <w:r w:rsidRPr="00F174ED">
        <w:rPr>
          <w:b/>
          <w:bCs/>
        </w:rPr>
        <w:t xml:space="preserve">: </w:t>
      </w:r>
      <w:r w:rsidR="003A5C9D" w:rsidRPr="003A5C9D">
        <w:t>What causes health inequalities?</w:t>
      </w:r>
      <w:r w:rsidR="001A1292">
        <w:t xml:space="preserve"> </w:t>
      </w:r>
      <w:hyperlink r:id="rId5" w:history="1">
        <w:r w:rsidR="001A1292" w:rsidRPr="001A1292">
          <w:rPr>
            <w:rStyle w:val="Hyperlink"/>
          </w:rPr>
          <w:t>Dahlgren &amp; Whithead</w:t>
        </w:r>
      </w:hyperlink>
    </w:p>
    <w:p w14:paraId="29A12289" w14:textId="50EED4A1" w:rsidR="008A5456" w:rsidRPr="008A5456" w:rsidRDefault="003A5C9D" w:rsidP="001A1292">
      <w:r>
        <w:t>General socio-economic, cultural and environmental conditions</w:t>
      </w:r>
    </w:p>
    <w:p w14:paraId="7809F507" w14:textId="315960E3" w:rsidR="00673E83" w:rsidRDefault="001A1292" w:rsidP="003A5C9D">
      <w:pPr>
        <w:pStyle w:val="ListParagraph"/>
        <w:numPr>
          <w:ilvl w:val="0"/>
          <w:numId w:val="1"/>
        </w:numPr>
      </w:pPr>
      <w:r>
        <w:t>Agricultural and food production</w:t>
      </w:r>
    </w:p>
    <w:p w14:paraId="74B40FD6" w14:textId="30D418CE" w:rsidR="001A1292" w:rsidRDefault="001A1292" w:rsidP="003A5C9D">
      <w:pPr>
        <w:pStyle w:val="ListParagraph"/>
        <w:numPr>
          <w:ilvl w:val="0"/>
          <w:numId w:val="1"/>
        </w:numPr>
      </w:pPr>
      <w:r>
        <w:t>Education</w:t>
      </w:r>
    </w:p>
    <w:p w14:paraId="53C85147" w14:textId="23E1CF5E" w:rsidR="001A1292" w:rsidRDefault="001A1292" w:rsidP="003A5C9D">
      <w:pPr>
        <w:pStyle w:val="ListParagraph"/>
        <w:numPr>
          <w:ilvl w:val="0"/>
          <w:numId w:val="1"/>
        </w:numPr>
      </w:pPr>
      <w:r>
        <w:t>Work</w:t>
      </w:r>
    </w:p>
    <w:p w14:paraId="28DD1880" w14:textId="2FE9050A" w:rsidR="001A1292" w:rsidRDefault="001A1292" w:rsidP="003A5C9D">
      <w:pPr>
        <w:pStyle w:val="ListParagraph"/>
        <w:numPr>
          <w:ilvl w:val="0"/>
          <w:numId w:val="1"/>
        </w:numPr>
      </w:pPr>
      <w:r>
        <w:lastRenderedPageBreak/>
        <w:t>Living and working conditions</w:t>
      </w:r>
    </w:p>
    <w:p w14:paraId="19731605" w14:textId="70894B0F" w:rsidR="001A1292" w:rsidRDefault="001A1292" w:rsidP="003A5C9D">
      <w:pPr>
        <w:pStyle w:val="ListParagraph"/>
        <w:numPr>
          <w:ilvl w:val="0"/>
          <w:numId w:val="1"/>
        </w:numPr>
      </w:pPr>
      <w:r>
        <w:t>Unemployment</w:t>
      </w:r>
    </w:p>
    <w:p w14:paraId="5E115EF5" w14:textId="5D32AC65" w:rsidR="001A1292" w:rsidRDefault="001A1292" w:rsidP="003A5C9D">
      <w:pPr>
        <w:pStyle w:val="ListParagraph"/>
        <w:numPr>
          <w:ilvl w:val="0"/>
          <w:numId w:val="1"/>
        </w:numPr>
      </w:pPr>
      <w:r>
        <w:t>Water and sanitation</w:t>
      </w:r>
    </w:p>
    <w:p w14:paraId="7C0C7FB8" w14:textId="103DDDBE" w:rsidR="001A1292" w:rsidRDefault="001A1292" w:rsidP="003A5C9D">
      <w:pPr>
        <w:pStyle w:val="ListParagraph"/>
        <w:numPr>
          <w:ilvl w:val="0"/>
          <w:numId w:val="1"/>
        </w:numPr>
      </w:pPr>
      <w:r>
        <w:t>Healthcare services</w:t>
      </w:r>
    </w:p>
    <w:p w14:paraId="30707294" w14:textId="45796D2C" w:rsidR="001A1292" w:rsidRDefault="001A1292" w:rsidP="003A5C9D">
      <w:pPr>
        <w:pStyle w:val="ListParagraph"/>
        <w:numPr>
          <w:ilvl w:val="0"/>
          <w:numId w:val="1"/>
        </w:numPr>
      </w:pPr>
      <w:r>
        <w:t>Housing</w:t>
      </w:r>
    </w:p>
    <w:p w14:paraId="5E5E0B59" w14:textId="4579709F" w:rsidR="001A1292" w:rsidRDefault="001A1292" w:rsidP="001A1292">
      <w:r>
        <w:t>Social and community network</w:t>
      </w:r>
    </w:p>
    <w:p w14:paraId="5EE25E80" w14:textId="37E32C16" w:rsidR="001A1292" w:rsidRDefault="001A1292" w:rsidP="001A1292">
      <w:r>
        <w:t>Individual lifestyle factors</w:t>
      </w:r>
    </w:p>
    <w:p w14:paraId="13808BA5" w14:textId="68AAFDB9" w:rsidR="003A5C9D" w:rsidRPr="003A5C9D" w:rsidRDefault="00673E83" w:rsidP="003A5C9D">
      <w:pPr>
        <w:pStyle w:val="Heading3"/>
      </w:pPr>
      <w:r w:rsidRPr="00673E83">
        <w:t xml:space="preserve">Slide </w:t>
      </w:r>
      <w:r w:rsidR="00D1445F">
        <w:t>6</w:t>
      </w:r>
      <w:r w:rsidR="009528F8">
        <w:tab/>
      </w:r>
      <w:r w:rsidRPr="00673E83">
        <w:t xml:space="preserve">: </w:t>
      </w:r>
      <w:r w:rsidR="003A5C9D" w:rsidRPr="003A5C9D">
        <w:t>The main drivers of our health</w:t>
      </w:r>
    </w:p>
    <w:p w14:paraId="2A9B45BF" w14:textId="77777777" w:rsidR="001A1292" w:rsidRDefault="003A5C9D" w:rsidP="001A1292">
      <w:r>
        <w:t>Health and Wellbeing</w:t>
      </w:r>
    </w:p>
    <w:p w14:paraId="1A9A0BB2" w14:textId="686FF873" w:rsidR="006D68D7" w:rsidRDefault="003A5C9D" w:rsidP="001A1292">
      <w:pPr>
        <w:pStyle w:val="ListParagraph"/>
        <w:numPr>
          <w:ilvl w:val="0"/>
          <w:numId w:val="1"/>
        </w:numPr>
      </w:pPr>
      <w:r>
        <w:t>Wider determinants of health</w:t>
      </w:r>
    </w:p>
    <w:p w14:paraId="303C8886" w14:textId="12B4D874" w:rsidR="003A5C9D" w:rsidRDefault="003A5C9D" w:rsidP="006D68D7">
      <w:pPr>
        <w:pStyle w:val="ListParagraph"/>
        <w:numPr>
          <w:ilvl w:val="0"/>
          <w:numId w:val="1"/>
        </w:numPr>
      </w:pPr>
      <w:r>
        <w:t>Income and debt</w:t>
      </w:r>
    </w:p>
    <w:p w14:paraId="3EE09FF9" w14:textId="3282C12D" w:rsidR="003A5C9D" w:rsidRDefault="003A5C9D" w:rsidP="006D68D7">
      <w:pPr>
        <w:pStyle w:val="ListParagraph"/>
        <w:numPr>
          <w:ilvl w:val="0"/>
          <w:numId w:val="1"/>
        </w:numPr>
      </w:pPr>
      <w:r>
        <w:t>Employment/quality of work</w:t>
      </w:r>
    </w:p>
    <w:p w14:paraId="5D39B316" w14:textId="05BE57B7" w:rsidR="003A5C9D" w:rsidRDefault="003A5C9D" w:rsidP="006D68D7">
      <w:pPr>
        <w:pStyle w:val="ListParagraph"/>
        <w:numPr>
          <w:ilvl w:val="0"/>
          <w:numId w:val="1"/>
        </w:numPr>
      </w:pPr>
      <w:r>
        <w:t>Education and skills</w:t>
      </w:r>
    </w:p>
    <w:p w14:paraId="7237A85F" w14:textId="460D626E" w:rsidR="003A5C9D" w:rsidRDefault="00684C25" w:rsidP="006D68D7">
      <w:pPr>
        <w:pStyle w:val="ListParagraph"/>
        <w:numPr>
          <w:ilvl w:val="0"/>
          <w:numId w:val="1"/>
        </w:numPr>
      </w:pPr>
      <w:r>
        <w:t>Housing</w:t>
      </w:r>
    </w:p>
    <w:p w14:paraId="0A85FBA4" w14:textId="1F5C8639" w:rsidR="00684C25" w:rsidRDefault="00684C25" w:rsidP="006D68D7">
      <w:pPr>
        <w:pStyle w:val="ListParagraph"/>
        <w:numPr>
          <w:ilvl w:val="0"/>
          <w:numId w:val="1"/>
        </w:numPr>
      </w:pPr>
      <w:r>
        <w:t>Natural and built environment</w:t>
      </w:r>
    </w:p>
    <w:p w14:paraId="3B95EE82" w14:textId="0C12E539" w:rsidR="00684C25" w:rsidRDefault="00684C25" w:rsidP="006D68D7">
      <w:pPr>
        <w:pStyle w:val="ListParagraph"/>
        <w:numPr>
          <w:ilvl w:val="0"/>
          <w:numId w:val="1"/>
        </w:numPr>
      </w:pPr>
      <w:r>
        <w:t>Access to goods/services</w:t>
      </w:r>
    </w:p>
    <w:p w14:paraId="4BF070AE" w14:textId="6E2D5D49" w:rsidR="00684C25" w:rsidRDefault="00684C25" w:rsidP="006D68D7">
      <w:pPr>
        <w:pStyle w:val="ListParagraph"/>
        <w:numPr>
          <w:ilvl w:val="0"/>
          <w:numId w:val="1"/>
        </w:numPr>
      </w:pPr>
      <w:r>
        <w:t>Power and discrimination</w:t>
      </w:r>
    </w:p>
    <w:p w14:paraId="5D60B73F" w14:textId="7B3142E4" w:rsidR="00684C25" w:rsidRDefault="00684C25" w:rsidP="00684C25">
      <w:r>
        <w:t>Psycho</w:t>
      </w:r>
      <w:r w:rsidR="006B3324">
        <w:t>-social factors</w:t>
      </w:r>
    </w:p>
    <w:p w14:paraId="2BE02F86" w14:textId="67698C73" w:rsidR="006B3324" w:rsidRDefault="006B3324" w:rsidP="006B3324">
      <w:pPr>
        <w:pStyle w:val="ListParagraph"/>
        <w:numPr>
          <w:ilvl w:val="0"/>
          <w:numId w:val="1"/>
        </w:numPr>
      </w:pPr>
      <w:r>
        <w:t>Isolation</w:t>
      </w:r>
    </w:p>
    <w:p w14:paraId="573E16EE" w14:textId="50AE0692" w:rsidR="006B3324" w:rsidRDefault="006B3324" w:rsidP="006B3324">
      <w:pPr>
        <w:pStyle w:val="ListParagraph"/>
        <w:numPr>
          <w:ilvl w:val="0"/>
          <w:numId w:val="1"/>
        </w:numPr>
      </w:pPr>
      <w:r>
        <w:t>Social support</w:t>
      </w:r>
    </w:p>
    <w:p w14:paraId="3F3EF1B8" w14:textId="1042C40D" w:rsidR="006B3324" w:rsidRDefault="006B3324" w:rsidP="006B3324">
      <w:pPr>
        <w:pStyle w:val="ListParagraph"/>
        <w:numPr>
          <w:ilvl w:val="0"/>
          <w:numId w:val="1"/>
        </w:numPr>
      </w:pPr>
      <w:r>
        <w:t>Social networks</w:t>
      </w:r>
    </w:p>
    <w:p w14:paraId="6C67DC98" w14:textId="1ACA47B4" w:rsidR="006B3324" w:rsidRDefault="006B3324" w:rsidP="006B3324">
      <w:pPr>
        <w:pStyle w:val="ListParagraph"/>
        <w:numPr>
          <w:ilvl w:val="0"/>
          <w:numId w:val="1"/>
        </w:numPr>
      </w:pPr>
      <w:r>
        <w:t>Self-esteem and self-worth</w:t>
      </w:r>
    </w:p>
    <w:p w14:paraId="5D2D8234" w14:textId="7F405338" w:rsidR="006B3324" w:rsidRDefault="006B3324" w:rsidP="006B3324">
      <w:pPr>
        <w:pStyle w:val="ListParagraph"/>
        <w:numPr>
          <w:ilvl w:val="0"/>
          <w:numId w:val="1"/>
        </w:numPr>
      </w:pPr>
      <w:r>
        <w:t>Perceived level of control</w:t>
      </w:r>
    </w:p>
    <w:p w14:paraId="61C5949C" w14:textId="7441E7B0" w:rsidR="006B3324" w:rsidRDefault="006B3324" w:rsidP="006B3324">
      <w:pPr>
        <w:pStyle w:val="ListParagraph"/>
        <w:numPr>
          <w:ilvl w:val="0"/>
          <w:numId w:val="1"/>
        </w:numPr>
      </w:pPr>
      <w:r>
        <w:t>Meaning/purpose of life</w:t>
      </w:r>
    </w:p>
    <w:p w14:paraId="1F622DB2" w14:textId="79A6F21E" w:rsidR="006B3324" w:rsidRDefault="006B3324" w:rsidP="006B3324">
      <w:r>
        <w:t>Health behaviour</w:t>
      </w:r>
    </w:p>
    <w:p w14:paraId="14A36090" w14:textId="71D9FD1D" w:rsidR="006B3324" w:rsidRDefault="006B3324" w:rsidP="006B3324">
      <w:pPr>
        <w:pStyle w:val="ListParagraph"/>
        <w:numPr>
          <w:ilvl w:val="0"/>
          <w:numId w:val="1"/>
        </w:numPr>
      </w:pPr>
      <w:r>
        <w:t>Smoking</w:t>
      </w:r>
    </w:p>
    <w:p w14:paraId="52D030E1" w14:textId="0F495DA4" w:rsidR="006B3324" w:rsidRDefault="006B3324" w:rsidP="006B3324">
      <w:pPr>
        <w:pStyle w:val="ListParagraph"/>
        <w:numPr>
          <w:ilvl w:val="0"/>
          <w:numId w:val="1"/>
        </w:numPr>
      </w:pPr>
      <w:r>
        <w:t>Diet</w:t>
      </w:r>
    </w:p>
    <w:p w14:paraId="0C9A10A8" w14:textId="646E6776" w:rsidR="006B3324" w:rsidRDefault="006B3324" w:rsidP="006B3324">
      <w:pPr>
        <w:pStyle w:val="ListParagraph"/>
        <w:numPr>
          <w:ilvl w:val="0"/>
          <w:numId w:val="1"/>
        </w:numPr>
      </w:pPr>
      <w:r>
        <w:t xml:space="preserve">Alcohol </w:t>
      </w:r>
    </w:p>
    <w:p w14:paraId="7A83F31B" w14:textId="554B1512" w:rsidR="006B3324" w:rsidRDefault="006B3324" w:rsidP="006B3324">
      <w:r>
        <w:t>Psychological impacts</w:t>
      </w:r>
    </w:p>
    <w:p w14:paraId="3C743E9D" w14:textId="07404460" w:rsidR="006B3324" w:rsidRDefault="006B3324" w:rsidP="006B3324">
      <w:pPr>
        <w:pStyle w:val="ListParagraph"/>
        <w:numPr>
          <w:ilvl w:val="0"/>
          <w:numId w:val="1"/>
        </w:numPr>
      </w:pPr>
      <w:r>
        <w:t>High blood pressure</w:t>
      </w:r>
    </w:p>
    <w:p w14:paraId="478BCFBF" w14:textId="6232B2DB" w:rsidR="006B3324" w:rsidRDefault="006B3324" w:rsidP="006B3324">
      <w:pPr>
        <w:pStyle w:val="ListParagraph"/>
        <w:numPr>
          <w:ilvl w:val="0"/>
          <w:numId w:val="1"/>
        </w:numPr>
      </w:pPr>
      <w:r>
        <w:t>High cholesterol</w:t>
      </w:r>
    </w:p>
    <w:p w14:paraId="4E047085" w14:textId="3627556B" w:rsidR="006B3324" w:rsidRDefault="006B3324" w:rsidP="006B3324">
      <w:pPr>
        <w:pStyle w:val="ListParagraph"/>
        <w:numPr>
          <w:ilvl w:val="0"/>
          <w:numId w:val="1"/>
        </w:numPr>
      </w:pPr>
      <w:r>
        <w:t>Anxiety/depression</w:t>
      </w:r>
    </w:p>
    <w:p w14:paraId="3CB92BC9" w14:textId="77777777" w:rsidR="00684C25" w:rsidRDefault="00684C25" w:rsidP="00684C25"/>
    <w:p w14:paraId="254E0D92" w14:textId="74E305DC" w:rsidR="006D68D7" w:rsidRPr="006D68D7" w:rsidRDefault="00005EE8" w:rsidP="006D68D7">
      <w:pPr>
        <w:pStyle w:val="Heading3"/>
      </w:pPr>
      <w:bookmarkStart w:id="1" w:name="_Hlk126153367"/>
      <w:r w:rsidRPr="00673E83">
        <w:t xml:space="preserve">Slide </w:t>
      </w:r>
      <w:r w:rsidR="00D844AC">
        <w:t>7</w:t>
      </w:r>
      <w:r w:rsidRPr="00673E83">
        <w:t xml:space="preserve">: </w:t>
      </w:r>
      <w:r w:rsidR="006B3324" w:rsidRPr="006B3324">
        <w:t>Categorising health inequalities</w:t>
      </w:r>
    </w:p>
    <w:p w14:paraId="1F729279" w14:textId="3E6B674A" w:rsidR="00005EE8" w:rsidRDefault="00005EE8" w:rsidP="00005EE8">
      <w:pPr>
        <w:pStyle w:val="Heading3"/>
        <w:rPr>
          <w:b/>
          <w:bCs/>
        </w:rPr>
      </w:pPr>
    </w:p>
    <w:p w14:paraId="287E4A26" w14:textId="02D4A3E9" w:rsidR="006B3324" w:rsidRDefault="006B3324" w:rsidP="006B3324">
      <w:bookmarkStart w:id="2" w:name="_Hlk126153498"/>
      <w:bookmarkEnd w:id="1"/>
      <w:r w:rsidRPr="006B3324">
        <w:t>In England, health inequalities are often categorised into four groups:</w:t>
      </w:r>
    </w:p>
    <w:p w14:paraId="32A0E53B" w14:textId="7B3F7D31" w:rsidR="009528F8" w:rsidRDefault="009528F8" w:rsidP="006B3324">
      <w:r>
        <w:t>Protected characteristics</w:t>
      </w:r>
    </w:p>
    <w:p w14:paraId="4DB2BFCE" w14:textId="30BF3DCC" w:rsidR="009528F8" w:rsidRDefault="009528F8" w:rsidP="00D844AC">
      <w:pPr>
        <w:pStyle w:val="ListParagraph"/>
        <w:numPr>
          <w:ilvl w:val="0"/>
          <w:numId w:val="1"/>
        </w:numPr>
      </w:pPr>
      <w:r>
        <w:t>Age, disability, gender reassignment, marriage and civil partnership, pregnancy and maternity, race, religion, or belief, sex, sexual orientation.</w:t>
      </w:r>
    </w:p>
    <w:p w14:paraId="33B2842A" w14:textId="2AC0CC1E" w:rsidR="009528F8" w:rsidRDefault="009528F8" w:rsidP="006B3324">
      <w:r>
        <w:lastRenderedPageBreak/>
        <w:t>Socio-</w:t>
      </w:r>
      <w:r w:rsidR="00824292">
        <w:t>economic deprived</w:t>
      </w:r>
      <w:r>
        <w:t xml:space="preserve"> </w:t>
      </w:r>
      <w:r w:rsidR="00824292">
        <w:t>population</w:t>
      </w:r>
    </w:p>
    <w:p w14:paraId="4163563E" w14:textId="4513EEC1" w:rsidR="00824292" w:rsidRDefault="00824292" w:rsidP="00D844AC">
      <w:pPr>
        <w:pStyle w:val="ListParagraph"/>
        <w:numPr>
          <w:ilvl w:val="0"/>
          <w:numId w:val="1"/>
        </w:numPr>
      </w:pPr>
      <w:r>
        <w:t>Includes impact of wider determinants, for example: education, low-income, occupation, unemployment and housing</w:t>
      </w:r>
    </w:p>
    <w:p w14:paraId="28BB2F5E" w14:textId="64537122" w:rsidR="00824292" w:rsidRDefault="00824292" w:rsidP="006B3324">
      <w:r>
        <w:t>Inclusion health and vulnerable groups</w:t>
      </w:r>
    </w:p>
    <w:p w14:paraId="70281DE9" w14:textId="31BDB38E" w:rsidR="00824292" w:rsidRDefault="00824292" w:rsidP="00D844AC">
      <w:pPr>
        <w:pStyle w:val="ListParagraph"/>
        <w:numPr>
          <w:ilvl w:val="0"/>
          <w:numId w:val="1"/>
        </w:numPr>
      </w:pPr>
      <w:r>
        <w:t>For example, Gypsy, Roma, Travellers and Boater communities, people experiencing homelessness, offenders/ former offenders and sex workers</w:t>
      </w:r>
    </w:p>
    <w:p w14:paraId="559E1EE8" w14:textId="0EF253BE" w:rsidR="00824292" w:rsidRDefault="00824292" w:rsidP="006B3324">
      <w:r>
        <w:t>Geography</w:t>
      </w:r>
    </w:p>
    <w:p w14:paraId="01835334" w14:textId="2F8EE7CA" w:rsidR="00824292" w:rsidRDefault="00824292" w:rsidP="00D844AC">
      <w:pPr>
        <w:pStyle w:val="ListParagraph"/>
        <w:numPr>
          <w:ilvl w:val="0"/>
          <w:numId w:val="1"/>
        </w:numPr>
      </w:pPr>
      <w:r>
        <w:t>For example, population composition, built and natural environment, levels of social connectedness, and features of specific geographies such as urban</w:t>
      </w:r>
      <w:r w:rsidR="00D844AC">
        <w:t>, rural and costal</w:t>
      </w:r>
    </w:p>
    <w:p w14:paraId="017A3795" w14:textId="77777777" w:rsidR="00824292" w:rsidRPr="006B3324" w:rsidRDefault="00824292" w:rsidP="006B3324"/>
    <w:bookmarkEnd w:id="2"/>
    <w:p w14:paraId="0AA9A694" w14:textId="6606AA84" w:rsidR="00507E2D" w:rsidRDefault="00B87851" w:rsidP="00507E2D">
      <w:pPr>
        <w:pStyle w:val="Heading3"/>
        <w:rPr>
          <w:b/>
          <w:bCs/>
        </w:rPr>
      </w:pPr>
      <w:r w:rsidRPr="00673E83">
        <w:t xml:space="preserve">Slide </w:t>
      </w:r>
      <w:r w:rsidR="00D844AC">
        <w:t>8</w:t>
      </w:r>
      <w:r w:rsidRPr="00673E83">
        <w:t xml:space="preserve">: </w:t>
      </w:r>
      <w:r w:rsidR="006B3324" w:rsidRPr="006B3324">
        <w:t>What does this mean for older people?</w:t>
      </w:r>
    </w:p>
    <w:p w14:paraId="3964732F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Health literacy and digital literacy</w:t>
      </w:r>
    </w:p>
    <w:p w14:paraId="37A79E26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I can’t drive anymore and the bus stop for the hospital is a long walk</w:t>
      </w:r>
    </w:p>
    <w:p w14:paraId="437F13F8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Lack of trust</w:t>
      </w:r>
    </w:p>
    <w:p w14:paraId="1576CE26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I’m a carer for my wife – it’s difficult for me to go anywhere</w:t>
      </w:r>
    </w:p>
    <w:p w14:paraId="75D9B51D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Discrimination</w:t>
      </w:r>
    </w:p>
    <w:p w14:paraId="2D031358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I’m having to work longer because my pension won’t cover our bills</w:t>
      </w:r>
    </w:p>
    <w:p w14:paraId="589EE6C3" w14:textId="3B0BA409" w:rsidR="0017517F" w:rsidRPr="0017517F" w:rsidRDefault="0017517F" w:rsidP="0017517F">
      <w:pPr>
        <w:pStyle w:val="Heading3"/>
      </w:pPr>
      <w:r w:rsidRPr="00673E83">
        <w:t xml:space="preserve">Slide </w:t>
      </w:r>
      <w:r w:rsidR="00BD4276">
        <w:t>9</w:t>
      </w:r>
      <w:r w:rsidRPr="00673E83">
        <w:t xml:space="preserve">: </w:t>
      </w:r>
      <w:r w:rsidR="00F9111B" w:rsidRPr="00F9111B">
        <w:t>Inequalities and medication</w:t>
      </w:r>
    </w:p>
    <w:p w14:paraId="7CEE7944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Women and people from ethnic minorities have been underrepresented in clinical trials to date</w:t>
      </w:r>
    </w:p>
    <w:p w14:paraId="63AF1558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The benefits or risks associated with  a given treatment may not be fully understood</w:t>
      </w:r>
    </w:p>
    <w:p w14:paraId="4ED2C3AF" w14:textId="622641D2" w:rsidR="00BD4276" w:rsidRDefault="00BD4276" w:rsidP="00BD4276">
      <w:pPr>
        <w:pStyle w:val="ListParagraph"/>
        <w:numPr>
          <w:ilvl w:val="0"/>
          <w:numId w:val="1"/>
        </w:numPr>
      </w:pPr>
      <w:r w:rsidRPr="00BD4276">
        <w:t>Practical issues – dexterity, sight, cognition, swallow, housebound, complex regimens</w:t>
      </w:r>
    </w:p>
    <w:p w14:paraId="2033CE52" w14:textId="7D022384" w:rsidR="00BD4276" w:rsidRDefault="00BD4276" w:rsidP="00BD4276">
      <w:pPr>
        <w:pStyle w:val="Heading3"/>
      </w:pPr>
      <w:r>
        <w:t>Slide 1</w:t>
      </w:r>
      <w:r>
        <w:t>0</w:t>
      </w:r>
      <w:r>
        <w:t>: Five Pillars Facilitating Ageing Well</w:t>
      </w:r>
    </w:p>
    <w:p w14:paraId="7E7ED3DC" w14:textId="77777777" w:rsidR="00BD4276" w:rsidRPr="00BF4674" w:rsidRDefault="00BD4276" w:rsidP="00BD4276">
      <w:pPr>
        <w:pStyle w:val="ListParagraph"/>
        <w:numPr>
          <w:ilvl w:val="0"/>
          <w:numId w:val="1"/>
        </w:numPr>
      </w:pPr>
      <w:r>
        <w:t>Nutrition</w:t>
      </w:r>
    </w:p>
    <w:p w14:paraId="6292A857" w14:textId="77777777" w:rsidR="00BD4276" w:rsidRDefault="00BD4276" w:rsidP="00BD4276">
      <w:pPr>
        <w:pStyle w:val="ListParagraph"/>
        <w:numPr>
          <w:ilvl w:val="0"/>
          <w:numId w:val="1"/>
        </w:numPr>
      </w:pPr>
      <w:r>
        <w:t>Hydration</w:t>
      </w:r>
    </w:p>
    <w:p w14:paraId="2F50F08A" w14:textId="77777777" w:rsidR="00BD4276" w:rsidRDefault="00BD4276" w:rsidP="00BD4276">
      <w:pPr>
        <w:pStyle w:val="ListParagraph"/>
        <w:numPr>
          <w:ilvl w:val="0"/>
          <w:numId w:val="1"/>
        </w:numPr>
      </w:pPr>
      <w:r>
        <w:t>Physical stimulation</w:t>
      </w:r>
    </w:p>
    <w:p w14:paraId="4F28BD4B" w14:textId="77777777" w:rsidR="00BD4276" w:rsidRDefault="00BD4276" w:rsidP="00BD4276">
      <w:pPr>
        <w:pStyle w:val="ListParagraph"/>
        <w:numPr>
          <w:ilvl w:val="0"/>
          <w:numId w:val="1"/>
        </w:numPr>
      </w:pPr>
      <w:r>
        <w:t>Social stimulation</w:t>
      </w:r>
    </w:p>
    <w:p w14:paraId="68F2B3F2" w14:textId="77777777" w:rsidR="00BD4276" w:rsidRPr="00BF4674" w:rsidRDefault="00BD4276" w:rsidP="00BD4276">
      <w:pPr>
        <w:pStyle w:val="ListParagraph"/>
        <w:numPr>
          <w:ilvl w:val="0"/>
          <w:numId w:val="1"/>
        </w:numPr>
      </w:pPr>
      <w:r>
        <w:t>Cognitive stimulation</w:t>
      </w:r>
    </w:p>
    <w:p w14:paraId="18ABA09F" w14:textId="097915E2" w:rsidR="0017517F" w:rsidRDefault="0017517F" w:rsidP="0017517F">
      <w:pPr>
        <w:pStyle w:val="ListParagraph"/>
        <w:ind w:left="1080"/>
      </w:pPr>
    </w:p>
    <w:p w14:paraId="436656A1" w14:textId="3E6CD0F9" w:rsidR="006E0339" w:rsidRDefault="0017517F" w:rsidP="00507E2D">
      <w:pPr>
        <w:pStyle w:val="Heading3"/>
      </w:pPr>
      <w:bookmarkStart w:id="3" w:name="_Hlk126226154"/>
      <w:r w:rsidRPr="00673E83">
        <w:t xml:space="preserve">Slide </w:t>
      </w:r>
      <w:r w:rsidR="00BD4276">
        <w:t>11</w:t>
      </w:r>
      <w:r w:rsidRPr="00673E83">
        <w:t xml:space="preserve">: </w:t>
      </w:r>
      <w:bookmarkEnd w:id="3"/>
      <w:r w:rsidR="00BD4276" w:rsidRPr="00BD4276">
        <w:rPr>
          <w:lang w:val="en-US"/>
        </w:rPr>
        <w:t>Impact on families, communities and society</w:t>
      </w:r>
    </w:p>
    <w:p w14:paraId="1CE366AD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Leaving employment early, thus compounding any economic inequality</w:t>
      </w:r>
    </w:p>
    <w:p w14:paraId="5AE6C866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Grandparents’ role</w:t>
      </w:r>
    </w:p>
    <w:p w14:paraId="62A2CAD1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Participation in social activities, increasing health impacts of loneliness</w:t>
      </w:r>
    </w:p>
    <w:p w14:paraId="1A4BA4FF" w14:textId="77777777" w:rsidR="00BD4276" w:rsidRPr="00BD4276" w:rsidRDefault="00BD4276" w:rsidP="00BD4276">
      <w:pPr>
        <w:pStyle w:val="ListParagraph"/>
        <w:numPr>
          <w:ilvl w:val="0"/>
          <w:numId w:val="1"/>
        </w:numPr>
      </w:pPr>
      <w:r w:rsidRPr="00BD4276">
        <w:t>A family member may have to give up work to take on a role as an unpaid carer – which in itself can lead to inequalities</w:t>
      </w:r>
    </w:p>
    <w:p w14:paraId="630581C8" w14:textId="52497913" w:rsidR="00BD4276" w:rsidRDefault="00BD4276" w:rsidP="00BD4276">
      <w:pPr>
        <w:pStyle w:val="ListParagraph"/>
        <w:numPr>
          <w:ilvl w:val="0"/>
          <w:numId w:val="1"/>
        </w:numPr>
      </w:pPr>
      <w:r w:rsidRPr="00BD4276">
        <w:t>Honest conversations are required about the limits of modern medicine, expectations of health and social care services and life course approach to prevention</w:t>
      </w:r>
    </w:p>
    <w:p w14:paraId="1C476F2E" w14:textId="1B6D5F8A" w:rsidR="00BD4276" w:rsidRDefault="00BD4276" w:rsidP="00BD4276">
      <w:pPr>
        <w:pStyle w:val="Heading3"/>
      </w:pPr>
      <w:r w:rsidRPr="00673E83">
        <w:t xml:space="preserve">Slide </w:t>
      </w:r>
      <w:r>
        <w:t>1</w:t>
      </w:r>
      <w:r>
        <w:t>2</w:t>
      </w:r>
      <w:r w:rsidRPr="00673E83">
        <w:t xml:space="preserve">: </w:t>
      </w:r>
      <w:r w:rsidRPr="00606E04">
        <w:t>Actions to reduce health inequalities</w:t>
      </w:r>
    </w:p>
    <w:p w14:paraId="7B810961" w14:textId="77777777" w:rsidR="00BD4276" w:rsidRDefault="00BD4276" w:rsidP="00BD4276">
      <w:r>
        <w:t>Components of the Population intervention Triangle</w:t>
      </w:r>
    </w:p>
    <w:p w14:paraId="2051CDFE" w14:textId="77777777" w:rsidR="00BD4276" w:rsidRPr="00A546E1" w:rsidRDefault="00BD4276" w:rsidP="00BD4276">
      <w:pPr>
        <w:pStyle w:val="ListParagraph"/>
        <w:numPr>
          <w:ilvl w:val="0"/>
          <w:numId w:val="1"/>
        </w:numPr>
        <w:rPr>
          <w:lang w:val="en-US"/>
        </w:rPr>
      </w:pPr>
      <w:r w:rsidRPr="00A546E1">
        <w:rPr>
          <w:lang w:val="en-US"/>
        </w:rPr>
        <w:t>Civic-level interventions</w:t>
      </w:r>
      <w:r>
        <w:rPr>
          <w:lang w:val="en-US"/>
        </w:rPr>
        <w:t>- civic service integration</w:t>
      </w:r>
    </w:p>
    <w:p w14:paraId="7D585792" w14:textId="77777777" w:rsidR="00BD4276" w:rsidRPr="00A546E1" w:rsidRDefault="00BD4276" w:rsidP="00BD4276">
      <w:pPr>
        <w:pStyle w:val="ListParagraph"/>
        <w:numPr>
          <w:ilvl w:val="0"/>
          <w:numId w:val="1"/>
        </w:numPr>
        <w:rPr>
          <w:lang w:val="en-US"/>
        </w:rPr>
      </w:pPr>
      <w:r w:rsidRPr="00A546E1">
        <w:rPr>
          <w:lang w:val="en-US"/>
        </w:rPr>
        <w:lastRenderedPageBreak/>
        <w:t>Service-based Interventions</w:t>
      </w:r>
      <w:r>
        <w:rPr>
          <w:lang w:val="en-US"/>
        </w:rPr>
        <w:t>- service engagement with communities</w:t>
      </w:r>
    </w:p>
    <w:p w14:paraId="41247520" w14:textId="77777777" w:rsidR="00BD4276" w:rsidRPr="00A546E1" w:rsidRDefault="00BD4276" w:rsidP="00BD4276">
      <w:pPr>
        <w:pStyle w:val="ListParagraph"/>
        <w:numPr>
          <w:ilvl w:val="0"/>
          <w:numId w:val="1"/>
        </w:numPr>
        <w:rPr>
          <w:lang w:val="en-US"/>
        </w:rPr>
      </w:pPr>
      <w:r w:rsidRPr="00A546E1">
        <w:rPr>
          <w:lang w:val="en-US"/>
        </w:rPr>
        <w:t>Community-centred interventions</w:t>
      </w:r>
      <w:r>
        <w:rPr>
          <w:lang w:val="en-US"/>
        </w:rPr>
        <w:t xml:space="preserve"> – Strengthen community action</w:t>
      </w:r>
    </w:p>
    <w:p w14:paraId="67B6B9DF" w14:textId="20D39290" w:rsidR="00BD4276" w:rsidRPr="005000C0" w:rsidRDefault="005000C0" w:rsidP="005000C0">
      <w:pPr>
        <w:pStyle w:val="Heading3"/>
      </w:pPr>
      <w:r>
        <w:t xml:space="preserve">Slide 13: </w:t>
      </w:r>
      <w:r w:rsidRPr="005000C0">
        <w:t>Actions to reduce health inequalities</w:t>
      </w:r>
    </w:p>
    <w:p w14:paraId="05BF9F98" w14:textId="3B9D446C" w:rsidR="005000C0" w:rsidRPr="005000C0" w:rsidRDefault="005000C0" w:rsidP="005000C0">
      <w:r w:rsidRPr="005000C0">
        <w:rPr>
          <w:lang w:val="en-US"/>
        </w:rPr>
        <w:t>For professionals and services, being more aware of an individual's lived experience means they can offer more person centred care</w:t>
      </w:r>
      <w:r w:rsidR="00FC704C" w:rsidRPr="005000C0">
        <w:rPr>
          <w:lang w:val="en-US"/>
        </w:rPr>
        <w:t xml:space="preserve">. </w:t>
      </w:r>
    </w:p>
    <w:p w14:paraId="235A4A5C" w14:textId="77777777" w:rsidR="005000C0" w:rsidRPr="005000C0" w:rsidRDefault="005000C0" w:rsidP="005000C0">
      <w:pPr>
        <w:pStyle w:val="ListParagraph"/>
        <w:numPr>
          <w:ilvl w:val="0"/>
          <w:numId w:val="1"/>
        </w:numPr>
        <w:rPr>
          <w:lang w:val="en-US"/>
        </w:rPr>
      </w:pPr>
      <w:r w:rsidRPr="005000C0">
        <w:rPr>
          <w:lang w:val="en-US"/>
        </w:rPr>
        <w:t xml:space="preserve">The treatment people receive in later life is timely, appropriate and accessible, irrespective of people’s age, background, financial circumstances or where they live. </w:t>
      </w:r>
    </w:p>
    <w:p w14:paraId="59E3717B" w14:textId="77777777" w:rsidR="005000C0" w:rsidRPr="005000C0" w:rsidRDefault="005000C0" w:rsidP="005000C0">
      <w:pPr>
        <w:pStyle w:val="ListParagraph"/>
        <w:numPr>
          <w:ilvl w:val="0"/>
          <w:numId w:val="1"/>
        </w:numPr>
        <w:rPr>
          <w:lang w:val="en-US"/>
        </w:rPr>
      </w:pPr>
      <w:r w:rsidRPr="005000C0">
        <w:rPr>
          <w:lang w:val="en-US"/>
        </w:rPr>
        <w:t>Reflecting on, and filling gaps in your current knowledge and practice will enable you to offer more inclusive, and person centred care.</w:t>
      </w:r>
    </w:p>
    <w:p w14:paraId="05493594" w14:textId="77777777" w:rsidR="0017517F" w:rsidRPr="0017517F" w:rsidRDefault="0017517F" w:rsidP="0017517F">
      <w:pPr>
        <w:pStyle w:val="ListParagraph"/>
        <w:ind w:left="1080"/>
      </w:pPr>
    </w:p>
    <w:p w14:paraId="63398C94" w14:textId="74C87BC6" w:rsidR="00F9111B" w:rsidRPr="00F9111B" w:rsidRDefault="0017517F" w:rsidP="00BD4276">
      <w:pPr>
        <w:pStyle w:val="Heading3"/>
      </w:pPr>
      <w:r w:rsidRPr="0017517F">
        <w:t xml:space="preserve">Slide </w:t>
      </w:r>
      <w:r w:rsidR="00BD4276">
        <w:t>1</w:t>
      </w:r>
      <w:r w:rsidR="005000C0">
        <w:t>4</w:t>
      </w:r>
      <w:r w:rsidRPr="0017517F">
        <w:t xml:space="preserve">: </w:t>
      </w:r>
      <w:r w:rsidR="00500C10" w:rsidRPr="00500C10">
        <w:t>World Health Organisation 4 action areas</w:t>
      </w:r>
    </w:p>
    <w:p w14:paraId="43053E6E" w14:textId="77777777" w:rsidR="00500C10" w:rsidRPr="00500C10" w:rsidRDefault="00500C10" w:rsidP="005000C0">
      <w:pPr>
        <w:pStyle w:val="ListParagraph"/>
        <w:numPr>
          <w:ilvl w:val="0"/>
          <w:numId w:val="1"/>
        </w:numPr>
        <w:rPr>
          <w:lang w:val="en-US"/>
        </w:rPr>
      </w:pPr>
      <w:r w:rsidRPr="00500C10">
        <w:rPr>
          <w:lang w:val="en-US"/>
        </w:rPr>
        <w:t>Age friendly environments</w:t>
      </w:r>
    </w:p>
    <w:p w14:paraId="3B38DE0C" w14:textId="77777777" w:rsidR="00500C10" w:rsidRPr="00500C10" w:rsidRDefault="00500C10" w:rsidP="005000C0">
      <w:pPr>
        <w:pStyle w:val="ListParagraph"/>
        <w:numPr>
          <w:ilvl w:val="0"/>
          <w:numId w:val="1"/>
        </w:numPr>
        <w:rPr>
          <w:lang w:val="en-US"/>
        </w:rPr>
      </w:pPr>
      <w:r w:rsidRPr="00500C10">
        <w:rPr>
          <w:lang w:val="en-US"/>
        </w:rPr>
        <w:t>Combatting ageism</w:t>
      </w:r>
    </w:p>
    <w:p w14:paraId="0FAB5545" w14:textId="77777777" w:rsidR="00500C10" w:rsidRPr="00500C10" w:rsidRDefault="00500C10" w:rsidP="005000C0">
      <w:pPr>
        <w:pStyle w:val="ListParagraph"/>
        <w:numPr>
          <w:ilvl w:val="0"/>
          <w:numId w:val="1"/>
        </w:numPr>
        <w:rPr>
          <w:lang w:val="en-US"/>
        </w:rPr>
      </w:pPr>
      <w:r w:rsidRPr="00500C10">
        <w:rPr>
          <w:lang w:val="en-US"/>
        </w:rPr>
        <w:t>Integrated care</w:t>
      </w:r>
    </w:p>
    <w:p w14:paraId="3AF2E28D" w14:textId="0BD7D924" w:rsidR="00500C10" w:rsidRPr="005000C0" w:rsidRDefault="00500C10" w:rsidP="005000C0">
      <w:pPr>
        <w:pStyle w:val="ListParagraph"/>
        <w:numPr>
          <w:ilvl w:val="0"/>
          <w:numId w:val="1"/>
        </w:numPr>
        <w:rPr>
          <w:lang w:val="en-US"/>
        </w:rPr>
      </w:pPr>
      <w:r w:rsidRPr="00500C10">
        <w:rPr>
          <w:lang w:val="en-US"/>
        </w:rPr>
        <w:t>Long term care</w:t>
      </w:r>
    </w:p>
    <w:p w14:paraId="72B1E130" w14:textId="2AAAB998" w:rsidR="00500C10" w:rsidRPr="00500C10" w:rsidRDefault="00500C10" w:rsidP="005000C0">
      <w:hyperlink r:id="rId6" w:history="1">
        <w:r w:rsidRPr="00500C10">
          <w:rPr>
            <w:rStyle w:val="Hyperlink"/>
          </w:rPr>
          <w:t>Decade of Healthy Ageing- The Platform</w:t>
        </w:r>
      </w:hyperlink>
    </w:p>
    <w:p w14:paraId="51A1D6C2" w14:textId="77777777" w:rsidR="00956D9B" w:rsidRPr="00956D9B" w:rsidRDefault="00956D9B" w:rsidP="001D13DD">
      <w:pPr>
        <w:ind w:left="720"/>
      </w:pPr>
    </w:p>
    <w:p w14:paraId="7DEB9CD8" w14:textId="48FE7157" w:rsidR="006E0339" w:rsidRPr="00FF0065" w:rsidRDefault="001D13DD" w:rsidP="006E0339">
      <w:pPr>
        <w:pStyle w:val="Heading3"/>
      </w:pPr>
      <w:bookmarkStart w:id="4" w:name="_Hlk126226314"/>
      <w:r w:rsidRPr="00673E83">
        <w:t xml:space="preserve">Slide </w:t>
      </w:r>
      <w:r>
        <w:t>1</w:t>
      </w:r>
      <w:r w:rsidR="005000C0">
        <w:t>5</w:t>
      </w:r>
      <w:r w:rsidRPr="00673E83">
        <w:t xml:space="preserve">: </w:t>
      </w:r>
      <w:bookmarkEnd w:id="4"/>
      <w:r w:rsidR="00FF0065" w:rsidRPr="00FF0065">
        <w:rPr>
          <w:lang w:val="en-US"/>
        </w:rPr>
        <w:t>What action will you take to ensure people are supported to age well in a fairer society?</w:t>
      </w:r>
    </w:p>
    <w:p w14:paraId="6BEC833F" w14:textId="77777777" w:rsidR="00D00AE5" w:rsidRPr="00D00AE5" w:rsidRDefault="00D00AE5" w:rsidP="00D00AE5">
      <w:pPr>
        <w:pStyle w:val="ListParagraph"/>
        <w:ind w:left="1080"/>
      </w:pPr>
    </w:p>
    <w:p w14:paraId="2074F3DD" w14:textId="7DF45844" w:rsidR="00171778" w:rsidRPr="00171778" w:rsidRDefault="00B85A05" w:rsidP="00171778">
      <w:pPr>
        <w:pStyle w:val="NoSpacing"/>
      </w:pPr>
      <w:r w:rsidRPr="00B85A05">
        <w:t>Thank you for joining today &amp; questions</w:t>
      </w:r>
      <w:r w:rsidRPr="00B85A05">
        <w:br/>
      </w:r>
      <w:r w:rsidRPr="00B85A05">
        <w:br/>
      </w:r>
    </w:p>
    <w:p w14:paraId="71851DAB" w14:textId="77777777" w:rsidR="00422C8F" w:rsidRDefault="00422C8F" w:rsidP="00B85A05">
      <w:pPr>
        <w:pStyle w:val="NoSpacing"/>
        <w:rPr>
          <w:b/>
          <w:bCs/>
        </w:rPr>
      </w:pPr>
    </w:p>
    <w:p w14:paraId="084A65E7" w14:textId="1AD02D72" w:rsidR="00171778" w:rsidRPr="00422C8F" w:rsidRDefault="00422C8F" w:rsidP="00422C8F">
      <w:pPr>
        <w:pStyle w:val="Heading3"/>
      </w:pPr>
      <w:r w:rsidRPr="00422C8F">
        <w:t>Summary of related resources to The Ageing Well Public Talk Series</w:t>
      </w:r>
    </w:p>
    <w:p w14:paraId="6771C548" w14:textId="77777777" w:rsidR="00422C8F" w:rsidRPr="00422C8F" w:rsidRDefault="00422C8F" w:rsidP="00422C8F">
      <w:pPr>
        <w:pStyle w:val="NoSpacing"/>
        <w:rPr>
          <w:b/>
          <w:bCs/>
        </w:rPr>
      </w:pPr>
      <w:r w:rsidRPr="00422C8F">
        <w:rPr>
          <w:b/>
          <w:bCs/>
          <w:i/>
          <w:iCs/>
          <w:u w:val="single"/>
          <w:lang w:val="en-US"/>
        </w:rPr>
        <w:t>Podcasts</w:t>
      </w:r>
    </w:p>
    <w:p w14:paraId="12AA44BC" w14:textId="77777777" w:rsidR="00422C8F" w:rsidRPr="00422C8F" w:rsidRDefault="00422C8F" w:rsidP="00422C8F">
      <w:pPr>
        <w:pStyle w:val="ListParagraph"/>
        <w:numPr>
          <w:ilvl w:val="0"/>
          <w:numId w:val="1"/>
        </w:numPr>
      </w:pPr>
      <w:r w:rsidRPr="00422C8F">
        <w:t>Vseteckova J &amp; King J (2020) COVID-19 Interview podcast for The Retirement Café: ‘</w:t>
      </w:r>
      <w:hyperlink r:id="rId7" w:history="1">
        <w:r w:rsidRPr="00422C8F">
          <w:t>Ageing Well Under Lockdown</w:t>
        </w:r>
      </w:hyperlink>
      <w:r w:rsidRPr="00422C8F">
        <w:t>’  </w:t>
      </w:r>
    </w:p>
    <w:p w14:paraId="291B9127" w14:textId="77777777" w:rsidR="00422C8F" w:rsidRPr="00422C8F" w:rsidRDefault="00422C8F" w:rsidP="00422C8F">
      <w:pPr>
        <w:pStyle w:val="ListParagraph"/>
        <w:numPr>
          <w:ilvl w:val="0"/>
          <w:numId w:val="1"/>
        </w:numPr>
      </w:pPr>
      <w:r w:rsidRPr="00422C8F">
        <w:t>Vseteckova J &amp; Broad E  (2020) Podcast – Open University &amp; The Parks Trust </w:t>
      </w:r>
      <w:hyperlink r:id="rId8" w:history="1">
        <w:r w:rsidRPr="00422C8F">
          <w:t xml:space="preserve">Keep Me Walking - researching with people living with dementia and their carers </w:t>
        </w:r>
      </w:hyperlink>
      <w:r w:rsidRPr="00422C8F">
        <w:t>-</w:t>
      </w:r>
    </w:p>
    <w:p w14:paraId="219C4921" w14:textId="77777777" w:rsidR="00422C8F" w:rsidRPr="00422C8F" w:rsidRDefault="00422C8F" w:rsidP="00422C8F">
      <w:pPr>
        <w:pStyle w:val="ListParagraph"/>
        <w:numPr>
          <w:ilvl w:val="0"/>
          <w:numId w:val="1"/>
        </w:numPr>
      </w:pPr>
      <w:r w:rsidRPr="00422C8F">
        <w:t xml:space="preserve">Vseteckova J (2020)  Podcast - </w:t>
      </w:r>
      <w:hyperlink r:id="rId9" w:history="1">
        <w:r w:rsidRPr="00422C8F">
          <w:t>Areas of research with The Open University </w:t>
        </w:r>
      </w:hyperlink>
    </w:p>
    <w:p w14:paraId="03AE472A" w14:textId="77777777" w:rsidR="00422C8F" w:rsidRPr="00422C8F" w:rsidRDefault="00422C8F" w:rsidP="00422C8F">
      <w:pPr>
        <w:pStyle w:val="ListParagraph"/>
        <w:numPr>
          <w:ilvl w:val="0"/>
          <w:numId w:val="1"/>
        </w:numPr>
      </w:pPr>
      <w:r w:rsidRPr="00422C8F">
        <w:t>Broad E, Methley A &amp; Vseteckova J (2021) Podcast OU &amp; The Parks Trust &amp; Northamptonshire Healthcare NHS Foundation Trust </w:t>
      </w:r>
      <w:r w:rsidRPr="00422C8F">
        <w:rPr>
          <w:highlight w:val="yellow"/>
        </w:rPr>
        <w:t xml:space="preserve">- </w:t>
      </w:r>
      <w:hyperlink r:id="rId10" w:history="1">
        <w:r w:rsidRPr="00422C8F">
          <w:rPr>
            <w:highlight w:val="yellow"/>
          </w:rPr>
          <w:t>Spotter sheet and mindful walking</w:t>
        </w:r>
      </w:hyperlink>
      <w:r w:rsidRPr="00422C8F">
        <w:t>. </w:t>
      </w:r>
    </w:p>
    <w:p w14:paraId="4FECD75F" w14:textId="77777777" w:rsidR="00422C8F" w:rsidRPr="00422C8F" w:rsidRDefault="00422C8F" w:rsidP="00422C8F">
      <w:pPr>
        <w:pStyle w:val="ListParagraph"/>
        <w:numPr>
          <w:ilvl w:val="0"/>
          <w:numId w:val="1"/>
        </w:numPr>
      </w:pPr>
      <w:r w:rsidRPr="00422C8F">
        <w:t>Vseteckova J, Methley A, Broad E (2021) Podcast OU &amp; The Parks Trust &amp; Northamptonshire Healthcare NHS Foundation Trust  </w:t>
      </w:r>
      <w:hyperlink r:id="rId11" w:history="1">
        <w:r w:rsidRPr="00422C8F">
          <w:rPr>
            <w:highlight w:val="yellow"/>
          </w:rPr>
          <w:t>Preventing brain decline while ageing </w:t>
        </w:r>
      </w:hyperlink>
    </w:p>
    <w:p w14:paraId="4C0F2B6E" w14:textId="77777777" w:rsidR="00422C8F" w:rsidRPr="00422C8F" w:rsidRDefault="00422C8F" w:rsidP="00422C8F">
      <w:pPr>
        <w:pStyle w:val="ListParagraph"/>
        <w:numPr>
          <w:ilvl w:val="0"/>
          <w:numId w:val="1"/>
        </w:numPr>
      </w:pPr>
      <w:r w:rsidRPr="00422C8F">
        <w:t>Methley A, Broad E, Vseteckova J (2021) Podcast OU &amp; The Parks Trust &amp; Northamptonshire Healthcare NHS Foundation Trust  </w:t>
      </w:r>
      <w:hyperlink r:id="rId12" w:history="1">
        <w:r w:rsidRPr="00422C8F">
          <w:rPr>
            <w:highlight w:val="yellow"/>
          </w:rPr>
          <w:t>Walking therapy </w:t>
        </w:r>
      </w:hyperlink>
    </w:p>
    <w:p w14:paraId="7D020595" w14:textId="77777777" w:rsidR="00422C8F" w:rsidRPr="00422C8F" w:rsidRDefault="00422C8F" w:rsidP="00422C8F">
      <w:pPr>
        <w:pStyle w:val="ListParagraph"/>
        <w:numPr>
          <w:ilvl w:val="0"/>
          <w:numId w:val="1"/>
        </w:numPr>
      </w:pPr>
      <w:r w:rsidRPr="00422C8F">
        <w:t>Vseteckova J, Methely A, Broad (2021) Podcast OU &amp; The Parks Trust &amp; Northamptonshire Healthcare NHS Foundation Trust  </w:t>
      </w:r>
      <w:hyperlink r:id="rId13" w:history="1">
        <w:r w:rsidRPr="00422C8F">
          <w:rPr>
            <w:highlight w:val="yellow"/>
          </w:rPr>
          <w:t>Understanding our memory </w:t>
        </w:r>
      </w:hyperlink>
    </w:p>
    <w:p w14:paraId="519D112D" w14:textId="77777777" w:rsidR="00422C8F" w:rsidRPr="00422C8F" w:rsidRDefault="00422C8F" w:rsidP="00422C8F">
      <w:pPr>
        <w:pStyle w:val="ListParagraph"/>
        <w:numPr>
          <w:ilvl w:val="0"/>
          <w:numId w:val="1"/>
        </w:numPr>
      </w:pPr>
      <w:r w:rsidRPr="00422C8F">
        <w:t>The above podcasts can be also seen on </w:t>
      </w:r>
      <w:hyperlink r:id="rId14" w:history="1">
        <w:r w:rsidRPr="00422C8F">
          <w:t>The Parks Trust YouTube Channel </w:t>
        </w:r>
      </w:hyperlink>
    </w:p>
    <w:p w14:paraId="3F6C3FDD" w14:textId="77777777" w:rsidR="00422C8F" w:rsidRPr="00422C8F" w:rsidRDefault="00422C8F" w:rsidP="00422C8F">
      <w:pPr>
        <w:pStyle w:val="ListParagraph"/>
        <w:ind w:left="1080"/>
      </w:pPr>
    </w:p>
    <w:p w14:paraId="26528B6A" w14:textId="77777777" w:rsidR="00422C8F" w:rsidRDefault="00422C8F" w:rsidP="00B85A05">
      <w:pPr>
        <w:pStyle w:val="NoSpacing"/>
      </w:pPr>
    </w:p>
    <w:p w14:paraId="4DB0708F" w14:textId="04DAFC70" w:rsidR="005E6BE1" w:rsidRDefault="005E6BE1" w:rsidP="00171778">
      <w:pPr>
        <w:rPr>
          <w:b/>
          <w:bCs/>
        </w:rPr>
      </w:pPr>
    </w:p>
    <w:p w14:paraId="60130A09" w14:textId="4123E0F7" w:rsidR="005E6BE1" w:rsidRPr="00171778" w:rsidRDefault="005E6BE1" w:rsidP="00171778">
      <w:pPr>
        <w:rPr>
          <w:b/>
          <w:bCs/>
        </w:rPr>
      </w:pPr>
      <w:r>
        <w:rPr>
          <w:b/>
          <w:bCs/>
        </w:rPr>
        <w:t>Further information on nutritional needs while ageing</w:t>
      </w:r>
    </w:p>
    <w:p w14:paraId="1E7728A2" w14:textId="38722337" w:rsidR="005E6BE1" w:rsidRPr="005E6BE1" w:rsidRDefault="00000000" w:rsidP="00422C8F">
      <w:pPr>
        <w:pStyle w:val="ListParagraph"/>
        <w:numPr>
          <w:ilvl w:val="0"/>
          <w:numId w:val="1"/>
        </w:numPr>
      </w:pPr>
      <w:hyperlink r:id="rId15" w:history="1">
        <w:r w:rsidR="005E6BE1" w:rsidRPr="00422C8F">
          <w:t>Nutrition roadshows MK</w:t>
        </w:r>
      </w:hyperlink>
    </w:p>
    <w:p w14:paraId="313EDC3D" w14:textId="50CABD95" w:rsidR="005E6BE1" w:rsidRPr="005E6BE1" w:rsidRDefault="00000000" w:rsidP="00422C8F">
      <w:pPr>
        <w:pStyle w:val="ListParagraph"/>
        <w:numPr>
          <w:ilvl w:val="0"/>
          <w:numId w:val="1"/>
        </w:numPr>
      </w:pPr>
      <w:hyperlink r:id="rId16" w:history="1">
        <w:r w:rsidR="005E6BE1" w:rsidRPr="00422C8F">
          <w:t>Diabetes UK</w:t>
        </w:r>
      </w:hyperlink>
    </w:p>
    <w:p w14:paraId="6CC9D091" w14:textId="3181761D" w:rsidR="005E6BE1" w:rsidRPr="005E6BE1" w:rsidRDefault="00000000" w:rsidP="00422C8F">
      <w:pPr>
        <w:pStyle w:val="ListParagraph"/>
        <w:numPr>
          <w:ilvl w:val="0"/>
          <w:numId w:val="1"/>
        </w:numPr>
      </w:pPr>
      <w:hyperlink r:id="rId17" w:history="1">
        <w:r w:rsidR="005E6BE1" w:rsidRPr="00422C8F">
          <w:t>British Heart Foundation</w:t>
        </w:r>
      </w:hyperlink>
    </w:p>
    <w:p w14:paraId="3408528B" w14:textId="02F57F3C" w:rsidR="005E6BE1" w:rsidRPr="005E6BE1" w:rsidRDefault="00000000" w:rsidP="00422C8F">
      <w:pPr>
        <w:pStyle w:val="ListParagraph"/>
        <w:numPr>
          <w:ilvl w:val="0"/>
          <w:numId w:val="1"/>
        </w:numPr>
      </w:pPr>
      <w:hyperlink r:id="rId18" w:history="1">
        <w:r w:rsidR="005E6BE1" w:rsidRPr="00422C8F">
          <w:t>Health watch</w:t>
        </w:r>
      </w:hyperlink>
    </w:p>
    <w:p w14:paraId="210046A7" w14:textId="31FCDAF0" w:rsidR="005E6BE1" w:rsidRPr="005E6BE1" w:rsidRDefault="00000000" w:rsidP="00422C8F">
      <w:pPr>
        <w:pStyle w:val="ListParagraph"/>
        <w:numPr>
          <w:ilvl w:val="0"/>
          <w:numId w:val="1"/>
        </w:numPr>
      </w:pPr>
      <w:hyperlink r:id="rId19" w:history="1">
        <w:r w:rsidR="005E6BE1" w:rsidRPr="00422C8F">
          <w:t>WHO – World Health Organisation</w:t>
        </w:r>
      </w:hyperlink>
    </w:p>
    <w:p w14:paraId="1C57611E" w14:textId="77777777" w:rsidR="00171778" w:rsidRDefault="00171778" w:rsidP="003D69CA"/>
    <w:p w14:paraId="50BEAED1" w14:textId="77777777" w:rsidR="00B85A05" w:rsidRPr="003D69CA" w:rsidRDefault="00B85A05" w:rsidP="003D69CA"/>
    <w:p w14:paraId="52E3161A" w14:textId="57FA48F6" w:rsidR="00171778" w:rsidRPr="00171778" w:rsidRDefault="00713098" w:rsidP="00171778">
      <w:pPr>
        <w:rPr>
          <w:b/>
          <w:bCs/>
        </w:rPr>
      </w:pPr>
      <w:r>
        <w:rPr>
          <w:b/>
          <w:bCs/>
        </w:rPr>
        <w:t xml:space="preserve">Next Talk </w:t>
      </w:r>
      <w:r w:rsidR="00422C8F">
        <w:rPr>
          <w:b/>
          <w:bCs/>
        </w:rPr>
        <w:t>9</w:t>
      </w:r>
      <w:r>
        <w:rPr>
          <w:b/>
          <w:bCs/>
        </w:rPr>
        <w:t xml:space="preserve">. </w:t>
      </w:r>
      <w:r w:rsidRPr="003B08D1">
        <w:rPr>
          <w:b/>
          <w:bCs/>
        </w:rPr>
        <w:t xml:space="preserve">Series 2022/23 </w:t>
      </w:r>
      <w:r w:rsidR="00353373">
        <w:rPr>
          <w:b/>
          <w:bCs/>
        </w:rPr>
        <w:t>–</w:t>
      </w:r>
      <w:r w:rsidRPr="003B08D1">
        <w:rPr>
          <w:b/>
          <w:bCs/>
        </w:rPr>
        <w:t xml:space="preserve"> </w:t>
      </w:r>
      <w:r w:rsidR="00353373">
        <w:t xml:space="preserve">Health inequalities and </w:t>
      </w:r>
      <w:r w:rsidR="00171778" w:rsidRPr="00171778">
        <w:t xml:space="preserve"> ageing </w:t>
      </w:r>
      <w:r w:rsidR="00353373">
        <w:t>–</w:t>
      </w:r>
      <w:r w:rsidR="00171778" w:rsidRPr="00171778">
        <w:t xml:space="preserve"> </w:t>
      </w:r>
      <w:r w:rsidR="00353373">
        <w:t>Sonal Mehta</w:t>
      </w:r>
      <w:r w:rsidR="00171778" w:rsidRPr="00171778">
        <w:t xml:space="preserve"> - Ageing Well Series 22/23 - Berrill Stadium (open.ac.uk) - Andreas Vossler 1</w:t>
      </w:r>
      <w:r w:rsidR="00353373">
        <w:t>7</w:t>
      </w:r>
      <w:r w:rsidR="00171778" w:rsidRPr="00171778">
        <w:rPr>
          <w:vertAlign w:val="superscript"/>
        </w:rPr>
        <w:t>th</w:t>
      </w:r>
      <w:r w:rsidR="00171778" w:rsidRPr="00171778">
        <w:t xml:space="preserve"> Ma</w:t>
      </w:r>
      <w:r w:rsidR="00353373">
        <w:t>y</w:t>
      </w:r>
      <w:r w:rsidR="00171778" w:rsidRPr="00171778">
        <w:t xml:space="preserve"> 2023</w:t>
      </w:r>
      <w:r w:rsidR="00171778" w:rsidRPr="00171778">
        <w:rPr>
          <w:b/>
          <w:bCs/>
          <w:i/>
          <w:iCs/>
          <w:u w:val="single"/>
        </w:rPr>
        <w:t xml:space="preserve"> </w:t>
      </w:r>
    </w:p>
    <w:p w14:paraId="13455243" w14:textId="6CD3C5D3" w:rsidR="00713098" w:rsidRPr="003B08D1" w:rsidRDefault="00713098" w:rsidP="00713098">
      <w:r w:rsidRPr="003B08D1">
        <w:t>Summary of related resources to The Ageing Well Public Talk Series</w:t>
      </w:r>
    </w:p>
    <w:p w14:paraId="657199CC" w14:textId="77777777" w:rsidR="00713098" w:rsidRPr="003B08D1" w:rsidRDefault="00713098" w:rsidP="00713098">
      <w:pPr>
        <w:rPr>
          <w:lang w:val="en-US"/>
        </w:rPr>
      </w:pPr>
      <w:r w:rsidRPr="003B08D1">
        <w:rPr>
          <w:lang w:val="en-US"/>
        </w:rPr>
        <w:t>Podcasts</w:t>
      </w:r>
    </w:p>
    <w:p w14:paraId="52260F8F" w14:textId="77777777" w:rsidR="00713098" w:rsidRPr="003B08D1" w:rsidRDefault="00000000" w:rsidP="00713098">
      <w:pPr>
        <w:rPr>
          <w:u w:val="single"/>
          <w:lang w:val="en-US"/>
        </w:rPr>
      </w:pPr>
      <w:hyperlink r:id="rId20" w:history="1">
        <w:r w:rsidR="00713098" w:rsidRPr="003B08D1">
          <w:rPr>
            <w:rStyle w:val="Hyperlink"/>
            <w:lang w:val="en-US"/>
          </w:rPr>
          <w:t>Vseteckova J &amp; King J (2020) COVID-19 Interview podcast for The Retirement Café: ‘</w:t>
        </w:r>
        <w:r w:rsidR="00713098" w:rsidRPr="003B08D1">
          <w:rPr>
            <w:rStyle w:val="Hyperlink"/>
            <w:i/>
            <w:iCs/>
            <w:lang w:val="en-US"/>
          </w:rPr>
          <w:t>Ageing Well Under Lockdown’</w:t>
        </w:r>
        <w:r w:rsidR="00713098" w:rsidRPr="003B08D1">
          <w:rPr>
            <w:rStyle w:val="Hyperlink"/>
            <w:lang w:val="en-US"/>
          </w:rPr>
          <w:t> </w:t>
        </w:r>
      </w:hyperlink>
    </w:p>
    <w:p w14:paraId="192FC2BC" w14:textId="77777777" w:rsidR="00713098" w:rsidRPr="003B08D1" w:rsidRDefault="00000000" w:rsidP="00713098">
      <w:pPr>
        <w:rPr>
          <w:u w:val="single"/>
          <w:lang w:val="en-US"/>
        </w:rPr>
      </w:pPr>
      <w:hyperlink r:id="rId21" w:history="1">
        <w:r w:rsidR="00713098" w:rsidRPr="003B08D1">
          <w:rPr>
            <w:rStyle w:val="Hyperlink"/>
            <w:lang w:val="en-US"/>
          </w:rPr>
          <w:t>Vseteckova J &amp; Broad E  (2020) Keep Me Walking - researching with people living with dementia and their carers - Podcast – Open University in collaboration with The Parks Trust </w:t>
        </w:r>
      </w:hyperlink>
    </w:p>
    <w:p w14:paraId="584E5B58" w14:textId="77777777" w:rsidR="00713098" w:rsidRPr="003B08D1" w:rsidRDefault="00000000" w:rsidP="00713098">
      <w:pPr>
        <w:rPr>
          <w:u w:val="single"/>
          <w:lang w:val="en-US"/>
        </w:rPr>
      </w:pPr>
      <w:hyperlink r:id="rId22" w:history="1">
        <w:r w:rsidR="00713098" w:rsidRPr="003B08D1">
          <w:rPr>
            <w:rStyle w:val="Hyperlink"/>
            <w:lang w:val="en-US"/>
          </w:rPr>
          <w:t>Vseteckova J (2020)  Podcast - areas for research with The Open University </w:t>
        </w:r>
      </w:hyperlink>
    </w:p>
    <w:p w14:paraId="51132FE3" w14:textId="77777777" w:rsidR="00713098" w:rsidRPr="003B08D1" w:rsidRDefault="00000000" w:rsidP="00713098">
      <w:pPr>
        <w:rPr>
          <w:lang w:val="en-US"/>
        </w:rPr>
      </w:pPr>
      <w:hyperlink r:id="rId23" w:history="1">
        <w:r w:rsidR="00713098" w:rsidRPr="003B08D1">
          <w:rPr>
            <w:rStyle w:val="Hyperlink"/>
            <w:lang w:val="en-US"/>
          </w:rPr>
          <w:t>Broad E &amp; Methley A &amp; Vseteckova J (2021) Podcast OU &amp; The Parks Trust &amp; Northamptonshire Healthcare NHS Foundation Trust - Spotter sheet and mindful walking.</w:t>
        </w:r>
      </w:hyperlink>
      <w:r w:rsidR="00713098" w:rsidRPr="003B08D1">
        <w:rPr>
          <w:lang w:val="en-US"/>
        </w:rPr>
        <w:t xml:space="preserve"> </w:t>
      </w:r>
    </w:p>
    <w:p w14:paraId="6820E709" w14:textId="77777777" w:rsidR="00713098" w:rsidRPr="003B08D1" w:rsidRDefault="00000000" w:rsidP="00713098">
      <w:pPr>
        <w:rPr>
          <w:lang w:val="en-US"/>
        </w:rPr>
      </w:pPr>
      <w:hyperlink r:id="rId24" w:history="1">
        <w:r w:rsidR="00713098" w:rsidRPr="003B08D1">
          <w:rPr>
            <w:rStyle w:val="Hyperlink"/>
            <w:lang w:val="en-US"/>
          </w:rPr>
          <w:t xml:space="preserve">Broad E &amp; Methley A &amp; Vseteckova J (2021) Preventing brain decline while ageing </w:t>
        </w:r>
      </w:hyperlink>
      <w:r w:rsidR="00713098" w:rsidRPr="003B08D1">
        <w:rPr>
          <w:lang w:val="en-US"/>
        </w:rPr>
        <w:t xml:space="preserve"> </w:t>
      </w:r>
    </w:p>
    <w:p w14:paraId="514C40BA" w14:textId="77777777" w:rsidR="00713098" w:rsidRPr="003B08D1" w:rsidRDefault="00713098" w:rsidP="00713098">
      <w:pPr>
        <w:rPr>
          <w:i/>
          <w:iCs/>
          <w:u w:val="single"/>
          <w:lang w:val="en-US"/>
        </w:rPr>
      </w:pPr>
    </w:p>
    <w:p w14:paraId="755BEE18" w14:textId="77777777" w:rsidR="00713098" w:rsidRPr="003B08D1" w:rsidRDefault="00713098" w:rsidP="00713098">
      <w:pPr>
        <w:rPr>
          <w:lang w:val="en-US"/>
        </w:rPr>
      </w:pPr>
      <w:r w:rsidRPr="003B08D1">
        <w:rPr>
          <w:lang w:val="en-US"/>
        </w:rPr>
        <w:t>OpenLearn Resources:</w:t>
      </w:r>
    </w:p>
    <w:p w14:paraId="62C9F658" w14:textId="77777777" w:rsidR="00713098" w:rsidRPr="003B08D1" w:rsidRDefault="00000000" w:rsidP="00713098">
      <w:pPr>
        <w:rPr>
          <w:u w:val="single"/>
          <w:lang w:val="en-US"/>
        </w:rPr>
      </w:pPr>
      <w:hyperlink r:id="rId25" w:history="1">
        <w:r w:rsidR="00713098" w:rsidRPr="003B08D1">
          <w:rPr>
            <w:rStyle w:val="Hyperlink"/>
            <w:lang w:val="en-US"/>
          </w:rPr>
          <w:t>Vseteckova J (2020) Ageing Well Public Talk Series </w:t>
        </w:r>
      </w:hyperlink>
    </w:p>
    <w:p w14:paraId="78FC6FE6" w14:textId="77777777" w:rsidR="00713098" w:rsidRPr="003B08D1" w:rsidRDefault="00000000" w:rsidP="00713098">
      <w:pPr>
        <w:rPr>
          <w:lang w:val="en-US"/>
        </w:rPr>
      </w:pPr>
      <w:hyperlink r:id="rId26" w:history="1">
        <w:r w:rsidR="00713098" w:rsidRPr="003B08D1">
          <w:rPr>
            <w:rStyle w:val="Hyperlink"/>
            <w:lang w:val="en-US"/>
          </w:rPr>
          <w:t>Vseteckova J (2019) 5 reasons why exercising outdoors is great for people who have dementia </w:t>
        </w:r>
      </w:hyperlink>
    </w:p>
    <w:p w14:paraId="075DB3E8" w14:textId="77777777" w:rsidR="00713098" w:rsidRPr="003B08D1" w:rsidRDefault="00713098" w:rsidP="00713098">
      <w:pPr>
        <w:rPr>
          <w:u w:val="single"/>
          <w:lang w:val="en-US"/>
        </w:rPr>
      </w:pPr>
      <w:r w:rsidRPr="003B08D1">
        <w:rPr>
          <w:lang w:val="en-US"/>
        </w:rPr>
        <w:t> </w:t>
      </w:r>
      <w:hyperlink r:id="rId27" w:history="1">
        <w:r w:rsidRPr="003B08D1">
          <w:rPr>
            <w:rStyle w:val="Hyperlink"/>
            <w:lang w:val="en-US"/>
          </w:rPr>
          <w:t>Vseteckova J (2019) Depression, mood and exercise </w:t>
        </w:r>
      </w:hyperlink>
    </w:p>
    <w:p w14:paraId="30CB8DBE" w14:textId="77777777" w:rsidR="00713098" w:rsidRPr="003B08D1" w:rsidRDefault="00000000" w:rsidP="00713098">
      <w:pPr>
        <w:rPr>
          <w:lang w:val="en-US"/>
        </w:rPr>
      </w:pPr>
      <w:hyperlink r:id="rId28" w:history="1">
        <w:r w:rsidR="00713098" w:rsidRPr="003B08D1">
          <w:rPr>
            <w:rStyle w:val="Hyperlink"/>
            <w:lang w:val="en-US"/>
          </w:rPr>
          <w:t>Vseteckova J (2019) Five Pillars for Ageing Well </w:t>
        </w:r>
      </w:hyperlink>
    </w:p>
    <w:p w14:paraId="0C099049" w14:textId="77777777" w:rsidR="00713098" w:rsidRPr="003B08D1" w:rsidRDefault="00000000" w:rsidP="00713098">
      <w:pPr>
        <w:rPr>
          <w:u w:val="single"/>
          <w:lang w:val="en-US"/>
        </w:rPr>
      </w:pPr>
      <w:hyperlink r:id="rId29" w:history="1">
        <w:r w:rsidR="00713098" w:rsidRPr="003B08D1">
          <w:rPr>
            <w:rStyle w:val="Hyperlink"/>
            <w:lang w:val="en-US"/>
          </w:rPr>
          <w:t>Vseteckova J (2020) Ageing Brain </w:t>
        </w:r>
      </w:hyperlink>
    </w:p>
    <w:p w14:paraId="65F10753" w14:textId="77777777" w:rsidR="00713098" w:rsidRPr="003B08D1" w:rsidRDefault="00000000" w:rsidP="00713098">
      <w:pPr>
        <w:rPr>
          <w:u w:val="single"/>
          <w:lang w:val="en-US"/>
        </w:rPr>
      </w:pPr>
      <w:hyperlink r:id="rId30" w:history="1">
        <w:r w:rsidR="00713098" w:rsidRPr="003B08D1">
          <w:rPr>
            <w:rStyle w:val="Hyperlink"/>
            <w:lang w:val="en-US"/>
          </w:rPr>
          <w:t>Vseteckova J (2020) Ageing Well Public Talks Series II. Plan for 2020 – 2021 </w:t>
        </w:r>
      </w:hyperlink>
    </w:p>
    <w:p w14:paraId="6AB2EDF1" w14:textId="77777777" w:rsidR="00713098" w:rsidRPr="003B08D1" w:rsidRDefault="00000000" w:rsidP="00713098">
      <w:pPr>
        <w:rPr>
          <w:u w:val="single"/>
          <w:lang w:val="en-US"/>
        </w:rPr>
      </w:pPr>
      <w:hyperlink r:id="rId31" w:history="1">
        <w:r w:rsidR="00713098" w:rsidRPr="003B08D1">
          <w:rPr>
            <w:rStyle w:val="Hyperlink"/>
            <w:lang w:val="en-US"/>
          </w:rPr>
          <w:t>Vseteckova J (2020) Walking the Parks with The OU and The Parks Trust </w:t>
        </w:r>
      </w:hyperlink>
      <w:r w:rsidR="00713098" w:rsidRPr="003B08D1">
        <w:rPr>
          <w:u w:val="single"/>
          <w:lang w:val="en-US"/>
        </w:rPr>
        <w:t xml:space="preserve"> </w:t>
      </w:r>
    </w:p>
    <w:p w14:paraId="6D5F1AE1" w14:textId="77777777" w:rsidR="00713098" w:rsidRPr="003B08D1" w:rsidRDefault="00000000" w:rsidP="00713098">
      <w:pPr>
        <w:rPr>
          <w:lang w:val="en-US"/>
        </w:rPr>
      </w:pPr>
      <w:hyperlink r:id="rId32" w:history="1">
        <w:r w:rsidR="00713098" w:rsidRPr="003B08D1">
          <w:rPr>
            <w:rStyle w:val="Hyperlink"/>
            <w:lang w:val="en-US"/>
          </w:rPr>
          <w:t>Vseteckova J, Borgstrom E,  Whitehouse A, Kent A, Hart A (2021) Advance Care Planning (ACP ) - Discuss, Decide, Document and Share Advance Care Planning (ACP )</w:t>
        </w:r>
      </w:hyperlink>
      <w:r w:rsidR="00713098" w:rsidRPr="003B08D1">
        <w:rPr>
          <w:u w:val="single"/>
          <w:lang w:val="en-US"/>
        </w:rPr>
        <w:t xml:space="preserve"> </w:t>
      </w:r>
    </w:p>
    <w:p w14:paraId="74970BE4" w14:textId="77777777" w:rsidR="00713098" w:rsidRPr="003B08D1" w:rsidRDefault="00000000" w:rsidP="00713098">
      <w:pPr>
        <w:rPr>
          <w:u w:val="single"/>
          <w:lang w:val="en-US"/>
        </w:rPr>
      </w:pPr>
      <w:hyperlink r:id="rId33" w:history="1">
        <w:r w:rsidR="00713098" w:rsidRPr="003B08D1">
          <w:rPr>
            <w:rStyle w:val="Hyperlink"/>
            <w:lang w:val="en-US"/>
          </w:rPr>
          <w:t>Vseteckova J, Methley A, Lucassen M (2021) The benefits of mindfulness and five common myths surrounding it</w:t>
        </w:r>
      </w:hyperlink>
      <w:r w:rsidR="00713098" w:rsidRPr="003B08D1">
        <w:rPr>
          <w:lang w:val="en-US"/>
        </w:rPr>
        <w:t xml:space="preserve"> </w:t>
      </w:r>
    </w:p>
    <w:p w14:paraId="61B0283B" w14:textId="77777777" w:rsidR="00713098" w:rsidRPr="003B08D1" w:rsidRDefault="00000000" w:rsidP="00713098">
      <w:pPr>
        <w:rPr>
          <w:lang w:val="en-US"/>
        </w:rPr>
      </w:pPr>
      <w:hyperlink r:id="rId34" w:history="1">
        <w:r w:rsidR="00713098" w:rsidRPr="003B08D1">
          <w:rPr>
            <w:rStyle w:val="Hyperlink"/>
            <w:lang w:val="en-US"/>
          </w:rPr>
          <w:t>Vseteckova J, Broad E, Andrew V (2021) The impact of walking and socialising through 5 Ways Café on people living with dementia and their carers: A volunteer’s perspective</w:t>
        </w:r>
      </w:hyperlink>
      <w:r w:rsidR="00713098" w:rsidRPr="003B08D1">
        <w:rPr>
          <w:lang w:val="en-US"/>
        </w:rPr>
        <w:t xml:space="preserve"> </w:t>
      </w:r>
    </w:p>
    <w:p w14:paraId="3E0449C2" w14:textId="77777777" w:rsidR="00713098" w:rsidRPr="003B08D1" w:rsidRDefault="00000000" w:rsidP="00713098">
      <w:pPr>
        <w:rPr>
          <w:lang w:val="en-US"/>
        </w:rPr>
      </w:pPr>
      <w:hyperlink r:id="rId35" w:history="1">
        <w:r w:rsidR="00713098" w:rsidRPr="003B08D1">
          <w:rPr>
            <w:rStyle w:val="Hyperlink"/>
            <w:lang w:val="en-US"/>
          </w:rPr>
          <w:t>Vseteckova J, Methley A, Lucassen M (2021) The benefits of mindfulness and five common myths surrounding it</w:t>
        </w:r>
      </w:hyperlink>
      <w:r w:rsidR="00713098" w:rsidRPr="003B08D1">
        <w:rPr>
          <w:lang w:val="en-US"/>
        </w:rPr>
        <w:t xml:space="preserve"> </w:t>
      </w:r>
    </w:p>
    <w:p w14:paraId="458E67A6" w14:textId="77777777" w:rsidR="00713098" w:rsidRPr="003B08D1" w:rsidRDefault="00000000" w:rsidP="00713098">
      <w:pPr>
        <w:rPr>
          <w:lang w:val="en-US"/>
        </w:rPr>
      </w:pPr>
      <w:hyperlink r:id="rId36" w:history="1">
        <w:r w:rsidR="00713098" w:rsidRPr="003B08D1">
          <w:rPr>
            <w:rStyle w:val="Hyperlink"/>
            <w:lang w:val="en-US"/>
          </w:rPr>
          <w:t>Methley A, Vseteckova J, Broad E (2021) Outdoor Therapy: The Benefits of Walking and Talking</w:t>
        </w:r>
      </w:hyperlink>
      <w:r w:rsidR="00713098" w:rsidRPr="003B08D1">
        <w:rPr>
          <w:lang w:val="en-US"/>
        </w:rPr>
        <w:t xml:space="preserve"> </w:t>
      </w:r>
    </w:p>
    <w:p w14:paraId="032B32C9" w14:textId="77777777" w:rsidR="00713098" w:rsidRPr="003B08D1" w:rsidRDefault="00000000" w:rsidP="00713098">
      <w:pPr>
        <w:rPr>
          <w:u w:val="single"/>
          <w:lang w:val="en-US"/>
        </w:rPr>
      </w:pPr>
      <w:hyperlink r:id="rId37" w:history="1">
        <w:r w:rsidR="00713098" w:rsidRPr="003B08D1">
          <w:rPr>
            <w:rStyle w:val="Hyperlink"/>
            <w:lang w:val="en-US"/>
          </w:rPr>
          <w:t>Vseteckova J, Methley a, Broad E (2021) What happens to our brain as we age and how we can stop the fast decline </w:t>
        </w:r>
      </w:hyperlink>
    </w:p>
    <w:p w14:paraId="2B47F694" w14:textId="77777777" w:rsidR="00713098" w:rsidRPr="003B08D1" w:rsidRDefault="00713098" w:rsidP="00713098">
      <w:pPr>
        <w:rPr>
          <w:u w:val="single"/>
          <w:lang w:val="en-US"/>
        </w:rPr>
      </w:pPr>
    </w:p>
    <w:p w14:paraId="02CB5008" w14:textId="77777777" w:rsidR="00713098" w:rsidRPr="003B08D1" w:rsidRDefault="00000000" w:rsidP="00713098">
      <w:hyperlink r:id="rId38" w:history="1">
        <w:r w:rsidR="00713098" w:rsidRPr="003B08D1">
          <w:rPr>
            <w:rStyle w:val="Hyperlink"/>
          </w:rPr>
          <w:t>Methley A &amp; Vseteckova J &amp; Jones K (2020) Green &amp; Blue &amp; Outdoor spaces</w:t>
        </w:r>
      </w:hyperlink>
      <w:r w:rsidR="00713098" w:rsidRPr="003B08D1">
        <w:t xml:space="preserve"> </w:t>
      </w:r>
    </w:p>
    <w:p w14:paraId="4CC9F93B" w14:textId="77777777" w:rsidR="00713098" w:rsidRPr="003B08D1" w:rsidRDefault="00713098" w:rsidP="00713098">
      <w:pPr>
        <w:rPr>
          <w:i/>
          <w:iCs/>
          <w:u w:val="single"/>
          <w:lang w:val="en-US"/>
        </w:rPr>
      </w:pPr>
    </w:p>
    <w:p w14:paraId="7B6B1A5C" w14:textId="77777777" w:rsidR="00713098" w:rsidRPr="003B08D1" w:rsidRDefault="00713098" w:rsidP="00713098">
      <w:pPr>
        <w:rPr>
          <w:lang w:val="en-US"/>
        </w:rPr>
      </w:pPr>
      <w:r w:rsidRPr="003B08D1">
        <w:rPr>
          <w:lang w:val="en-US"/>
        </w:rPr>
        <w:t>COVID-19 related</w:t>
      </w:r>
    </w:p>
    <w:p w14:paraId="56DF28AB" w14:textId="77777777" w:rsidR="00713098" w:rsidRPr="003B08D1" w:rsidRDefault="00000000" w:rsidP="00713098">
      <w:pPr>
        <w:rPr>
          <w:u w:val="single"/>
        </w:rPr>
      </w:pPr>
      <w:hyperlink r:id="rId39" w:history="1">
        <w:r w:rsidR="00713098" w:rsidRPr="003B08D1">
          <w:rPr>
            <w:rStyle w:val="Hyperlink"/>
          </w:rPr>
          <w:t>Vseteckova J, How to age well, while self-isolating (2020) </w:t>
        </w:r>
      </w:hyperlink>
    </w:p>
    <w:p w14:paraId="4A27FBAA" w14:textId="77777777" w:rsidR="00713098" w:rsidRPr="003B08D1" w:rsidRDefault="00000000" w:rsidP="00713098">
      <w:hyperlink r:id="rId40" w:history="1">
        <w:r w:rsidR="00713098" w:rsidRPr="003B08D1">
          <w:rPr>
            <w:rStyle w:val="Hyperlink"/>
          </w:rPr>
          <w:t>Vseteckova J, (2020) SHORT FILM - Ageing Well in Self-Isolation </w:t>
        </w:r>
      </w:hyperlink>
    </w:p>
    <w:p w14:paraId="7AEE96E6" w14:textId="77777777" w:rsidR="00713098" w:rsidRPr="003B08D1" w:rsidRDefault="00000000" w:rsidP="00713098">
      <w:pPr>
        <w:rPr>
          <w:u w:val="single"/>
        </w:rPr>
      </w:pPr>
      <w:hyperlink r:id="rId41" w:history="1">
        <w:r w:rsidR="00713098" w:rsidRPr="003B08D1">
          <w:rPr>
            <w:rStyle w:val="Hyperlink"/>
          </w:rPr>
          <w:t>Vseteckova J, (2020) ANIMATION - Keeping healthy in Self-Isolation </w:t>
        </w:r>
      </w:hyperlink>
    </w:p>
    <w:p w14:paraId="2E1FF635" w14:textId="77777777" w:rsidR="00713098" w:rsidRPr="003B08D1" w:rsidRDefault="00000000" w:rsidP="00713098">
      <w:pPr>
        <w:rPr>
          <w:u w:val="single"/>
        </w:rPr>
      </w:pPr>
      <w:hyperlink r:id="rId42" w:history="1">
        <w:r w:rsidR="00713098" w:rsidRPr="003B08D1">
          <w:rPr>
            <w:rStyle w:val="Hyperlink"/>
          </w:rPr>
          <w:t>Vseteckova J et al (2020) COVID-19 The effects of self-isolation and lack of physical activity on carers </w:t>
        </w:r>
      </w:hyperlink>
    </w:p>
    <w:p w14:paraId="1B352473" w14:textId="77777777" w:rsidR="00713098" w:rsidRPr="003B08D1" w:rsidRDefault="00713098" w:rsidP="00713098">
      <w:pPr>
        <w:rPr>
          <w:u w:val="single"/>
        </w:rPr>
      </w:pPr>
      <w:r w:rsidRPr="003B08D1">
        <w:t> </w:t>
      </w:r>
      <w:hyperlink r:id="rId43" w:history="1">
        <w:r w:rsidRPr="003B08D1">
          <w:rPr>
            <w:rStyle w:val="Hyperlink"/>
          </w:rPr>
          <w:t>Taverner P, Larkin M, Vseteckova J, et al.  (2020) Supporting adult carers during COVID-19 pandemic </w:t>
        </w:r>
      </w:hyperlink>
    </w:p>
    <w:p w14:paraId="60C41768" w14:textId="77777777" w:rsidR="00713098" w:rsidRPr="003B08D1" w:rsidRDefault="00000000" w:rsidP="00713098">
      <w:pPr>
        <w:rPr>
          <w:u w:val="single"/>
        </w:rPr>
      </w:pPr>
      <w:hyperlink r:id="rId44" w:history="1">
        <w:r w:rsidR="00713098" w:rsidRPr="003B08D1">
          <w:rPr>
            <w:rStyle w:val="Hyperlink"/>
          </w:rPr>
          <w:t>Robb M, Penson M, Vseteckova J, et al.  (2020) Young carers, COVID-19 and physical activity </w:t>
        </w:r>
      </w:hyperlink>
    </w:p>
    <w:p w14:paraId="5DC2E37F" w14:textId="77777777" w:rsidR="00713098" w:rsidRPr="003B08D1" w:rsidRDefault="00000000" w:rsidP="00713098">
      <w:pPr>
        <w:rPr>
          <w:u w:val="single"/>
        </w:rPr>
      </w:pPr>
      <w:hyperlink r:id="rId45" w:history="1">
        <w:r w:rsidR="00713098" w:rsidRPr="003B08D1">
          <w:rPr>
            <w:rStyle w:val="Hyperlink"/>
          </w:rPr>
          <w:t>Penson M, Vseteckova J et al. (2020) Older Carers, COVID-19 and Physical Activity </w:t>
        </w:r>
      </w:hyperlink>
    </w:p>
    <w:p w14:paraId="189E5C80" w14:textId="77777777" w:rsidR="00713098" w:rsidRPr="003B08D1" w:rsidRDefault="00000000" w:rsidP="00713098">
      <w:hyperlink r:id="rId46" w:history="1">
        <w:r w:rsidR="00713098" w:rsidRPr="003B08D1">
          <w:rPr>
            <w:rStyle w:val="Hyperlink"/>
          </w:rPr>
          <w:t>Vseteckova J  &amp; Methley A  (2020) Acceptance Commitment Therapy (ACT) to help carers in challenging COVID-19 times </w:t>
        </w:r>
      </w:hyperlink>
    </w:p>
    <w:p w14:paraId="0E4F5A6B" w14:textId="77777777" w:rsidR="00713098" w:rsidRPr="003B08D1" w:rsidRDefault="00000000" w:rsidP="00713098">
      <w:hyperlink r:id="rId47" w:history="1">
        <w:r w:rsidR="00713098" w:rsidRPr="003B08D1">
          <w:rPr>
            <w:rStyle w:val="Hyperlink"/>
          </w:rPr>
          <w:t>‘</w:t>
        </w:r>
        <w:r w:rsidR="00713098" w:rsidRPr="003B08D1">
          <w:rPr>
            <w:rStyle w:val="Hyperlink"/>
            <w:i/>
            <w:iCs/>
          </w:rPr>
          <w:t>Ageing Well Public Talks</w:t>
        </w:r>
        <w:r w:rsidR="00713098" w:rsidRPr="003B08D1">
          <w:rPr>
            <w:rStyle w:val="Hyperlink"/>
          </w:rPr>
          <w:t>’ Series 2021/2022 repository on ORDO Collections</w:t>
        </w:r>
      </w:hyperlink>
    </w:p>
    <w:p w14:paraId="154C6C07" w14:textId="77777777" w:rsidR="00713098" w:rsidRPr="003B08D1" w:rsidRDefault="00000000" w:rsidP="00713098">
      <w:hyperlink r:id="rId48" w:history="1">
        <w:r w:rsidR="00713098" w:rsidRPr="003B08D1">
          <w:rPr>
            <w:rStyle w:val="Hyperlink"/>
          </w:rPr>
          <w:t>‘</w:t>
        </w:r>
        <w:r w:rsidR="00713098" w:rsidRPr="003B08D1">
          <w:rPr>
            <w:rStyle w:val="Hyperlink"/>
            <w:i/>
            <w:iCs/>
          </w:rPr>
          <w:t>Ageing Well Public Talks</w:t>
        </w:r>
        <w:r w:rsidR="00713098" w:rsidRPr="003B08D1">
          <w:rPr>
            <w:rStyle w:val="Hyperlink"/>
          </w:rPr>
          <w:t>’ Series 2020/2021 repository on ORDO Collections</w:t>
        </w:r>
      </w:hyperlink>
    </w:p>
    <w:p w14:paraId="2FD90204" w14:textId="77777777" w:rsidR="00713098" w:rsidRPr="003B08D1" w:rsidRDefault="00000000" w:rsidP="00713098">
      <w:hyperlink r:id="rId49" w:history="1">
        <w:r w:rsidR="00713098" w:rsidRPr="003B08D1">
          <w:rPr>
            <w:rStyle w:val="Hyperlink"/>
          </w:rPr>
          <w:t>‘</w:t>
        </w:r>
        <w:r w:rsidR="00713098" w:rsidRPr="003B08D1">
          <w:rPr>
            <w:rStyle w:val="Hyperlink"/>
            <w:i/>
            <w:iCs/>
          </w:rPr>
          <w:t>Ageing Well Public Talks</w:t>
        </w:r>
        <w:r w:rsidR="00713098" w:rsidRPr="003B08D1">
          <w:rPr>
            <w:rStyle w:val="Hyperlink"/>
          </w:rPr>
          <w:t>’ Series 2019/2020 repository on ORDO Collections</w:t>
        </w:r>
      </w:hyperlink>
      <w:r w:rsidR="00713098" w:rsidRPr="003B08D1">
        <w:t xml:space="preserve"> </w:t>
      </w:r>
    </w:p>
    <w:p w14:paraId="332F1325" w14:textId="77777777" w:rsidR="00713098" w:rsidRPr="003B08D1" w:rsidRDefault="00000000" w:rsidP="00713098">
      <w:pPr>
        <w:rPr>
          <w:rStyle w:val="Hyperlink"/>
        </w:rPr>
      </w:pPr>
      <w:hyperlink r:id="rId50" w:history="1">
        <w:r w:rsidR="00713098" w:rsidRPr="003B08D1">
          <w:rPr>
            <w:rStyle w:val="Hyperlink"/>
          </w:rPr>
          <w:t>OpenLearnCreate Course on ‘</w:t>
        </w:r>
        <w:r w:rsidR="00713098" w:rsidRPr="003B08D1">
          <w:rPr>
            <w:rStyle w:val="Hyperlink"/>
            <w:i/>
            <w:iCs/>
          </w:rPr>
          <w:t>Ageing Well’ 2019/2020</w:t>
        </w:r>
      </w:hyperlink>
      <w:r w:rsidR="00713098" w:rsidRPr="003B08D1">
        <w:rPr>
          <w:i/>
          <w:iCs/>
        </w:rPr>
        <w:t xml:space="preserve"> </w:t>
      </w:r>
      <w:r w:rsidR="00713098" w:rsidRPr="003B08D1">
        <w:fldChar w:fldCharType="begin"/>
      </w:r>
      <w:r w:rsidR="00713098" w:rsidRPr="003B08D1">
        <w:instrText xml:space="preserve"> HYPERLINK "https://selsdotlife.wordpress.com/2020/04/01/home-exercises-for-older-adults-no-equipment-no-problem/" </w:instrText>
      </w:r>
      <w:r w:rsidR="00713098" w:rsidRPr="003B08D1">
        <w:fldChar w:fldCharType="separate"/>
      </w:r>
    </w:p>
    <w:p w14:paraId="2FFE350E" w14:textId="77777777" w:rsidR="00713098" w:rsidRPr="003B08D1" w:rsidRDefault="00713098" w:rsidP="00713098">
      <w:pPr>
        <w:rPr>
          <w:rStyle w:val="Hyperlink"/>
          <w:i/>
          <w:iCs/>
        </w:rPr>
      </w:pPr>
      <w:r w:rsidRPr="003B08D1">
        <w:rPr>
          <w:rStyle w:val="Hyperlink"/>
        </w:rPr>
        <w:t>Home exercise no equipment – no problem (</w:t>
      </w:r>
      <w:r w:rsidRPr="003B08D1">
        <w:rPr>
          <w:rStyle w:val="Hyperlink"/>
          <w:i/>
          <w:iCs/>
        </w:rPr>
        <w:t>Blog</w:t>
      </w:r>
      <w:r w:rsidRPr="003B08D1">
        <w:rPr>
          <w:rStyle w:val="Hyperlink"/>
        </w:rPr>
        <w:t>)</w:t>
      </w:r>
    </w:p>
    <w:p w14:paraId="46461FEB" w14:textId="77777777" w:rsidR="00713098" w:rsidRPr="003B08D1" w:rsidRDefault="00713098" w:rsidP="00713098">
      <w:r w:rsidRPr="003B08D1">
        <w:fldChar w:fldCharType="end"/>
      </w:r>
    </w:p>
    <w:p w14:paraId="0B435F4E" w14:textId="77777777" w:rsidR="00713098" w:rsidRPr="003B08D1" w:rsidRDefault="00713098" w:rsidP="00713098"/>
    <w:p w14:paraId="32ABDA26" w14:textId="77777777" w:rsidR="00713098" w:rsidRDefault="00713098" w:rsidP="00713098"/>
    <w:p w14:paraId="05DCC118" w14:textId="77777777" w:rsidR="00713098" w:rsidRPr="00860D71" w:rsidRDefault="00713098" w:rsidP="00713098"/>
    <w:p w14:paraId="00E86EAB" w14:textId="77777777" w:rsidR="00713098" w:rsidRPr="00860D71" w:rsidRDefault="00713098" w:rsidP="00713098"/>
    <w:p w14:paraId="6FEA4B64" w14:textId="77777777" w:rsidR="00713098" w:rsidRPr="004758C2" w:rsidRDefault="00713098" w:rsidP="00713098"/>
    <w:p w14:paraId="0A5B4128" w14:textId="77777777" w:rsidR="00713098" w:rsidRPr="004758C2" w:rsidRDefault="00713098" w:rsidP="00713098"/>
    <w:p w14:paraId="69DF43EA" w14:textId="77777777" w:rsidR="00713098" w:rsidRPr="00E263B9" w:rsidRDefault="00713098" w:rsidP="00713098"/>
    <w:p w14:paraId="353D648A" w14:textId="77777777" w:rsidR="00713098" w:rsidRPr="007972FF" w:rsidRDefault="00713098" w:rsidP="00713098"/>
    <w:p w14:paraId="0F46D7A1" w14:textId="77777777" w:rsidR="00713098" w:rsidRPr="007972FF" w:rsidRDefault="00713098" w:rsidP="00713098"/>
    <w:p w14:paraId="2BCAF8A2" w14:textId="77777777" w:rsidR="00713098" w:rsidRPr="007972FF" w:rsidRDefault="00713098" w:rsidP="00713098"/>
    <w:p w14:paraId="24B11AB9" w14:textId="77777777" w:rsidR="00713098" w:rsidRDefault="00713098" w:rsidP="00713098"/>
    <w:p w14:paraId="58CD053F" w14:textId="77777777" w:rsidR="00675769" w:rsidRPr="00675769" w:rsidRDefault="00675769" w:rsidP="00675769"/>
    <w:p w14:paraId="3208A98B" w14:textId="77777777" w:rsidR="00675769" w:rsidRPr="00675769" w:rsidRDefault="00675769" w:rsidP="00675769">
      <w:pPr>
        <w:ind w:left="720"/>
      </w:pPr>
    </w:p>
    <w:p w14:paraId="2F89DEB4" w14:textId="77777777" w:rsidR="00675769" w:rsidRPr="00675769" w:rsidRDefault="00675769" w:rsidP="00675769"/>
    <w:p w14:paraId="38A992DE" w14:textId="77777777" w:rsidR="00731926" w:rsidRPr="00731926" w:rsidRDefault="00731926" w:rsidP="00731926"/>
    <w:p w14:paraId="079236F4" w14:textId="77777777" w:rsidR="00731926" w:rsidRDefault="00731926" w:rsidP="00B33D7E"/>
    <w:p w14:paraId="6783AF86" w14:textId="77777777" w:rsidR="00B33D7E" w:rsidRPr="00B33D7E" w:rsidRDefault="00B33D7E" w:rsidP="00B33D7E"/>
    <w:p w14:paraId="2152A6F7" w14:textId="77777777" w:rsidR="00B33D7E" w:rsidRPr="00B33D7E" w:rsidRDefault="00B33D7E" w:rsidP="00B33D7E"/>
    <w:p w14:paraId="1122C07A" w14:textId="77777777" w:rsidR="003A17EF" w:rsidRPr="003A17EF" w:rsidRDefault="003A17EF" w:rsidP="003A17EF"/>
    <w:p w14:paraId="70349A1F" w14:textId="184E2474" w:rsidR="007A5A6C" w:rsidRDefault="00000000"/>
    <w:sectPr w:rsidR="007A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B7CDB"/>
    <w:multiLevelType w:val="hybridMultilevel"/>
    <w:tmpl w:val="613493C0"/>
    <w:lvl w:ilvl="0" w:tplc="D73A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65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0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A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09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83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3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0A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EA1B48"/>
    <w:multiLevelType w:val="hybridMultilevel"/>
    <w:tmpl w:val="ABD83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2501245">
    <w:abstractNumId w:val="1"/>
  </w:num>
  <w:num w:numId="2" w16cid:durableId="25783460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EF"/>
    <w:rsid w:val="00005EE8"/>
    <w:rsid w:val="00044BED"/>
    <w:rsid w:val="00081491"/>
    <w:rsid w:val="00146BAB"/>
    <w:rsid w:val="00171778"/>
    <w:rsid w:val="0017517F"/>
    <w:rsid w:val="001913AC"/>
    <w:rsid w:val="001A1292"/>
    <w:rsid w:val="001B34D7"/>
    <w:rsid w:val="001D13DD"/>
    <w:rsid w:val="001E1676"/>
    <w:rsid w:val="001F0B95"/>
    <w:rsid w:val="001F4D63"/>
    <w:rsid w:val="00232BCA"/>
    <w:rsid w:val="002F4215"/>
    <w:rsid w:val="003143D5"/>
    <w:rsid w:val="0032470E"/>
    <w:rsid w:val="003433CB"/>
    <w:rsid w:val="00353373"/>
    <w:rsid w:val="00354985"/>
    <w:rsid w:val="003A17EF"/>
    <w:rsid w:val="003A5C9D"/>
    <w:rsid w:val="003A7F3C"/>
    <w:rsid w:val="003D69CA"/>
    <w:rsid w:val="00422C8F"/>
    <w:rsid w:val="00445ABC"/>
    <w:rsid w:val="005000C0"/>
    <w:rsid w:val="00500C10"/>
    <w:rsid w:val="00507E2D"/>
    <w:rsid w:val="005E6BE1"/>
    <w:rsid w:val="005E77A2"/>
    <w:rsid w:val="00606E04"/>
    <w:rsid w:val="00673E83"/>
    <w:rsid w:val="00675769"/>
    <w:rsid w:val="00684C25"/>
    <w:rsid w:val="006B3324"/>
    <w:rsid w:val="006D68D7"/>
    <w:rsid w:val="006E02ED"/>
    <w:rsid w:val="006E0339"/>
    <w:rsid w:val="00713098"/>
    <w:rsid w:val="00731926"/>
    <w:rsid w:val="00762B8A"/>
    <w:rsid w:val="00786F7E"/>
    <w:rsid w:val="007B1BAC"/>
    <w:rsid w:val="00824292"/>
    <w:rsid w:val="008636B0"/>
    <w:rsid w:val="00892458"/>
    <w:rsid w:val="008A5456"/>
    <w:rsid w:val="0092343B"/>
    <w:rsid w:val="009449D5"/>
    <w:rsid w:val="009528F8"/>
    <w:rsid w:val="00956D9B"/>
    <w:rsid w:val="00991769"/>
    <w:rsid w:val="00997EFB"/>
    <w:rsid w:val="009D375D"/>
    <w:rsid w:val="00A3411F"/>
    <w:rsid w:val="00A47BDF"/>
    <w:rsid w:val="00A500D1"/>
    <w:rsid w:val="00A5049F"/>
    <w:rsid w:val="00A546E1"/>
    <w:rsid w:val="00AD26D3"/>
    <w:rsid w:val="00B33D7E"/>
    <w:rsid w:val="00B85A05"/>
    <w:rsid w:val="00B87851"/>
    <w:rsid w:val="00BD4276"/>
    <w:rsid w:val="00C16A86"/>
    <w:rsid w:val="00C96C91"/>
    <w:rsid w:val="00CA2B03"/>
    <w:rsid w:val="00CB387D"/>
    <w:rsid w:val="00D00AE5"/>
    <w:rsid w:val="00D1445F"/>
    <w:rsid w:val="00D81D13"/>
    <w:rsid w:val="00D825C7"/>
    <w:rsid w:val="00D844AC"/>
    <w:rsid w:val="00DA38D2"/>
    <w:rsid w:val="00DA4C90"/>
    <w:rsid w:val="00E10514"/>
    <w:rsid w:val="00E21501"/>
    <w:rsid w:val="00E66425"/>
    <w:rsid w:val="00EC5089"/>
    <w:rsid w:val="00F066D5"/>
    <w:rsid w:val="00F174ED"/>
    <w:rsid w:val="00F9111B"/>
    <w:rsid w:val="00FA6A02"/>
    <w:rsid w:val="00FC704C"/>
    <w:rsid w:val="00FD2C67"/>
    <w:rsid w:val="00FF0065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0CD7"/>
  <w15:chartTrackingRefBased/>
  <w15:docId w15:val="{0277B5AD-11C1-4998-8B62-0E9770F7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14"/>
  </w:style>
  <w:style w:type="paragraph" w:styleId="Heading1">
    <w:name w:val="heading 1"/>
    <w:basedOn w:val="Normal"/>
    <w:next w:val="Normal"/>
    <w:link w:val="Heading1Char"/>
    <w:uiPriority w:val="9"/>
    <w:qFormat/>
    <w:rsid w:val="003A1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A17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D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13D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5A0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E6BE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9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5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8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1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5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5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2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WGfWrQr1AU" TargetMode="External"/><Relationship Id="rId18" Type="http://schemas.openxmlformats.org/officeDocument/2006/relationships/hyperlink" Target="https://www.healthwatch.co.uk/" TargetMode="External"/><Relationship Id="rId26" Type="http://schemas.openxmlformats.org/officeDocument/2006/relationships/hyperlink" Target="https://www.open.edu/openlearn/health-sports-psychology/mental-health/5-reasons-why-exercising-outdoors-great-people-who-have-dementia" TargetMode="External"/><Relationship Id="rId39" Type="http://schemas.openxmlformats.org/officeDocument/2006/relationships/hyperlink" Target="https://www.open.edu/openlearn/health-sports-psychology/how-age-well-while-self-isola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QHAS88C-LU" TargetMode="External"/><Relationship Id="rId34" Type="http://schemas.openxmlformats.org/officeDocument/2006/relationships/hyperlink" Target="https://www.open.edu/openlearn/health-sports-psychology/health/the-impact-walking-and-socialising-through-5-ways-cafe-on-people-living-dementia-and-their-carers" TargetMode="External"/><Relationship Id="rId42" Type="http://schemas.openxmlformats.org/officeDocument/2006/relationships/hyperlink" Target="https://www.open.edu/openlearn/health-sports-psychology/social-care-social-work/the-effects-self-isolation-and-lack-physical-activity-on-carers" TargetMode="External"/><Relationship Id="rId47" Type="http://schemas.openxmlformats.org/officeDocument/2006/relationships/hyperlink" Target="https://ordo.open.ac.uk/collections/Ageing_Well_Public_Talks_2021-22/5493216" TargetMode="External"/><Relationship Id="rId50" Type="http://schemas.openxmlformats.org/officeDocument/2006/relationships/hyperlink" Target="https://www.open.edu/openlearncreate/course/view.php?id=5016" TargetMode="External"/><Relationship Id="rId7" Type="http://schemas.openxmlformats.org/officeDocument/2006/relationships/hyperlink" Target="https://theretirementcafe.co.uk/077-dr-jitka/" TargetMode="External"/><Relationship Id="rId12" Type="http://schemas.openxmlformats.org/officeDocument/2006/relationships/hyperlink" Target="https://www.youtube.com/watch?v=M59FvUrqKH8" TargetMode="External"/><Relationship Id="rId17" Type="http://schemas.openxmlformats.org/officeDocument/2006/relationships/hyperlink" Target="https://www.bhf.org.uk/what-we-do/policy-and-public-affairs/campaign-successes" TargetMode="External"/><Relationship Id="rId25" Type="http://schemas.openxmlformats.org/officeDocument/2006/relationships/hyperlink" Target="https://www.open.edu/openlearn/health-sports-psychology/health/the-ageing-well-public-talks" TargetMode="External"/><Relationship Id="rId33" Type="http://schemas.openxmlformats.org/officeDocument/2006/relationships/hyperlink" Target="https://www.open.edu/openlearn/health-sports-psychology/mental-health/the-benefits-mindfulness-and-five-common-myths-surrounding-it" TargetMode="External"/><Relationship Id="rId38" Type="http://schemas.openxmlformats.org/officeDocument/2006/relationships/hyperlink" Target="https://www.open.edu/openlearn/health-sports-psychology/mental-health/the-benefits-outdoor-green-and-blue-spaces" TargetMode="External"/><Relationship Id="rId46" Type="http://schemas.openxmlformats.org/officeDocument/2006/relationships/hyperlink" Target="https://www.open.edu/openlearn/health-sports-psychology/health/how-can-acceptance-and-commitment-therapy-help-carers-challenging-times-such-the-covid-19-pandem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abetes.org.uk/" TargetMode="External"/><Relationship Id="rId20" Type="http://schemas.openxmlformats.org/officeDocument/2006/relationships/hyperlink" Target="https://theretirementcafe.co.uk/077-dr-jitka/" TargetMode="External"/><Relationship Id="rId29" Type="http://schemas.openxmlformats.org/officeDocument/2006/relationships/hyperlink" Target="https://www.open.edu/openlearn/health-sports-psychology/health/the-ageing-brain-use-it-or-lose-it" TargetMode="External"/><Relationship Id="rId41" Type="http://schemas.openxmlformats.org/officeDocument/2006/relationships/hyperlink" Target="https://youtu.be/M9yUC-MUu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cadeofhealthyageing.org/" TargetMode="External"/><Relationship Id="rId11" Type="http://schemas.openxmlformats.org/officeDocument/2006/relationships/hyperlink" Target="https://www.youtube.com/watch?v=965w7K8XPdo" TargetMode="External"/><Relationship Id="rId24" Type="http://schemas.openxmlformats.org/officeDocument/2006/relationships/hyperlink" Target="https://www.youtube.com/watch?v=965w7K8XPdo" TargetMode="External"/><Relationship Id="rId32" Type="http://schemas.openxmlformats.org/officeDocument/2006/relationships/hyperlink" Target="https://www.open.edu/openlearn/health-sports-psychology/health/advance-care-planning-acp-discuss-decide-document-and-share" TargetMode="External"/><Relationship Id="rId37" Type="http://schemas.openxmlformats.org/officeDocument/2006/relationships/hyperlink" Target="https://www.open.edu/openlearn/health-sports-psychology/health/what-happens-our-brain-we-age-and-how-can-we-stop-the-decline" TargetMode="External"/><Relationship Id="rId40" Type="http://schemas.openxmlformats.org/officeDocument/2006/relationships/hyperlink" Target="https://youtu.be/LU4pXFgcGos" TargetMode="External"/><Relationship Id="rId45" Type="http://schemas.openxmlformats.org/officeDocument/2006/relationships/hyperlink" Target="https://www.open.edu/openlearn/health-sports-psychology/social-care-social-work/older-carers-covid-19-and-physical-activity" TargetMode="External"/><Relationship Id="rId5" Type="http://schemas.openxmlformats.org/officeDocument/2006/relationships/hyperlink" Target="https://www.pslhub.org/learn/improving-patient-safety/health-inequalities/the-dahlgren-whitehead-rainbow-1991-r5870/#:~:text=It%20was%20developed%20in%201991,and%20more%20general%20social%20conditions." TargetMode="External"/><Relationship Id="rId15" Type="http://schemas.openxmlformats.org/officeDocument/2006/relationships/hyperlink" Target="https://www.eventbrite.com/d/united-kingdom--milton-keynes/nutrition/" TargetMode="External"/><Relationship Id="rId23" Type="http://schemas.openxmlformats.org/officeDocument/2006/relationships/hyperlink" Target="https://www.youtube.com/watch?v=dq5OXEBk3CA&amp;feature=youtu.be" TargetMode="External"/><Relationship Id="rId28" Type="http://schemas.openxmlformats.org/officeDocument/2006/relationships/hyperlink" Target="https://www.open.edu/openlearn/health-sports-psychology/mental-health/five-pillars-ageing-well" TargetMode="External"/><Relationship Id="rId36" Type="http://schemas.openxmlformats.org/officeDocument/2006/relationships/hyperlink" Target="https://www.open.edu/openlearn/health-sports-psychology/mental-health/outdoor-therapy-the-benefits-walking-and-talking" TargetMode="External"/><Relationship Id="rId49" Type="http://schemas.openxmlformats.org/officeDocument/2006/relationships/hyperlink" Target="https://doi.org/10.21954/ou.rd.c.4716437.v1" TargetMode="External"/><Relationship Id="rId10" Type="http://schemas.openxmlformats.org/officeDocument/2006/relationships/hyperlink" Target="https://www.youtube.com/watch?v=dq5OXEBk3CA&amp;feature=youtu.be" TargetMode="External"/><Relationship Id="rId19" Type="http://schemas.openxmlformats.org/officeDocument/2006/relationships/hyperlink" Target="https://www.who.int/" TargetMode="External"/><Relationship Id="rId31" Type="http://schemas.openxmlformats.org/officeDocument/2006/relationships/hyperlink" Target="https://www.open.edu/openlearn/health-sports-psychology/social-care-social-work/keep-me-walking-people-living-dementia-and-outdoor-environments" TargetMode="External"/><Relationship Id="rId44" Type="http://schemas.openxmlformats.org/officeDocument/2006/relationships/hyperlink" Target="https://www.open.edu/openlearn/health-sports-psychology/social-care-social-work/young-carerscovid-19-and-physical-activity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E6J9J_ovOM" TargetMode="External"/><Relationship Id="rId14" Type="http://schemas.openxmlformats.org/officeDocument/2006/relationships/hyperlink" Target="https://www.youtube.com/playlist?list=PLyDv-iwd8UZkub6qyDduaixKj1ySfKcUk" TargetMode="External"/><Relationship Id="rId22" Type="http://schemas.openxmlformats.org/officeDocument/2006/relationships/hyperlink" Target="https://youtu.be/vE6J9J_ovOM" TargetMode="External"/><Relationship Id="rId27" Type="http://schemas.openxmlformats.org/officeDocument/2006/relationships/hyperlink" Target="https://www.open.edu/openlearn/health-sports-psychology/mental-health/depression-mood-and-exercise?in_menu=622279" TargetMode="External"/><Relationship Id="rId30" Type="http://schemas.openxmlformats.org/officeDocument/2006/relationships/hyperlink" Target="https://www.open.edu/openlearn/health-sports-psychology/health/ageing-well-public-talk-series-plan-2020/2021" TargetMode="External"/><Relationship Id="rId35" Type="http://schemas.openxmlformats.org/officeDocument/2006/relationships/hyperlink" Target="https://www.open.edu/openlearn/health-sports-psychology/mental-health/the-benefits-mindfulness-and-five-common-myths-surrounding-it" TargetMode="External"/><Relationship Id="rId43" Type="http://schemas.openxmlformats.org/officeDocument/2006/relationships/hyperlink" Target="https://www.open.edu/openlearn/health-sports-psychology/social-care-social-work/how-can-adult-carers-get-the-best-support-during-covid-19-pandemic-and-beyond" TargetMode="External"/><Relationship Id="rId48" Type="http://schemas.openxmlformats.org/officeDocument/2006/relationships/hyperlink" Target="https://ordo.open.ac.uk/collections/Ageing_Well_Public_Talks_2020-21/5122166" TargetMode="External"/><Relationship Id="rId8" Type="http://schemas.openxmlformats.org/officeDocument/2006/relationships/hyperlink" Target="https://youtu.be/0QHAS88C-L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Chrispina.Odunewu</dc:creator>
  <cp:keywords/>
  <dc:description/>
  <cp:lastModifiedBy>Chrispina.Odunewu</cp:lastModifiedBy>
  <cp:revision>9</cp:revision>
  <dcterms:created xsi:type="dcterms:W3CDTF">2023-05-11T11:26:00Z</dcterms:created>
  <dcterms:modified xsi:type="dcterms:W3CDTF">2023-05-12T15:40:00Z</dcterms:modified>
</cp:coreProperties>
</file>