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2329" w14:textId="7CFE2413" w:rsidR="000361D0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622A2A">
        <w:rPr>
          <w:rFonts w:ascii="Courier New" w:hAnsi="Courier New" w:cs="Courier New"/>
          <w:b/>
          <w:sz w:val="18"/>
          <w:szCs w:val="18"/>
        </w:rPr>
        <w:t>Website and supplementary material.zip.</w:t>
      </w:r>
      <w:bookmarkStart w:id="0" w:name="_GoBack"/>
      <w:bookmarkEnd w:id="0"/>
    </w:p>
    <w:p w14:paraId="3CBADB46" w14:textId="677AD555" w:rsidR="000361D0" w:rsidRDefault="000361D0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14:paraId="6E5713F7" w14:textId="2A5608F5" w:rsidR="000361D0" w:rsidRPr="00622A2A" w:rsidRDefault="000361D0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A list of each directory and fil (with description)</w:t>
      </w:r>
    </w:p>
    <w:p w14:paraId="57E6CA4D" w14:textId="77777777" w:rsidR="00B80ECD" w:rsidRDefault="00B80ECD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E6CA4E" w14:textId="1C857368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Minter\2008 Minter.mdb</w:t>
      </w:r>
      <w:r w:rsidR="009A52F0">
        <w:rPr>
          <w:rFonts w:ascii="Courier New" w:hAnsi="Courier New" w:cs="Courier New"/>
          <w:sz w:val="18"/>
          <w:szCs w:val="18"/>
        </w:rPr>
        <w:t xml:space="preserve"> (an earlier version of the </w:t>
      </w:r>
      <w:r w:rsidR="006E0C96">
        <w:rPr>
          <w:rFonts w:ascii="Courier New" w:hAnsi="Courier New" w:cs="Courier New"/>
          <w:sz w:val="18"/>
          <w:szCs w:val="18"/>
        </w:rPr>
        <w:t xml:space="preserve">Access </w:t>
      </w:r>
      <w:r w:rsidR="009A52F0">
        <w:rPr>
          <w:rFonts w:ascii="Courier New" w:hAnsi="Courier New" w:cs="Courier New"/>
          <w:sz w:val="18"/>
          <w:szCs w:val="18"/>
        </w:rPr>
        <w:t>databas</w:t>
      </w:r>
      <w:r w:rsidR="006E0C96">
        <w:rPr>
          <w:rFonts w:ascii="Courier New" w:hAnsi="Courier New" w:cs="Courier New"/>
          <w:sz w:val="18"/>
          <w:szCs w:val="18"/>
        </w:rPr>
        <w:t>e</w:t>
      </w:r>
      <w:r w:rsidR="009A52F0">
        <w:rPr>
          <w:rFonts w:ascii="Courier New" w:hAnsi="Courier New" w:cs="Courier New"/>
          <w:sz w:val="18"/>
          <w:szCs w:val="18"/>
        </w:rPr>
        <w:t>)</w:t>
      </w:r>
    </w:p>
    <w:p w14:paraId="57E6CA4F" w14:textId="11AE3352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Minter\A note on the collection as a whole.doc</w:t>
      </w:r>
      <w:r w:rsidR="00422C21">
        <w:rPr>
          <w:rFonts w:ascii="Courier New" w:hAnsi="Courier New" w:cs="Courier New"/>
          <w:sz w:val="18"/>
          <w:szCs w:val="18"/>
        </w:rPr>
        <w:t xml:space="preserve"> (</w:t>
      </w:r>
      <w:r w:rsidR="006E0C96">
        <w:rPr>
          <w:rFonts w:ascii="Courier New" w:hAnsi="Courier New" w:cs="Courier New"/>
          <w:sz w:val="18"/>
          <w:szCs w:val="18"/>
        </w:rPr>
        <w:t>text description</w:t>
      </w:r>
      <w:r w:rsidR="00BD1397">
        <w:rPr>
          <w:rFonts w:ascii="Courier New" w:hAnsi="Courier New" w:cs="Courier New"/>
          <w:sz w:val="18"/>
          <w:szCs w:val="18"/>
        </w:rPr>
        <w:t xml:space="preserve"> of Minter’s collection)</w:t>
      </w:r>
      <w:r w:rsidR="006E0C96">
        <w:rPr>
          <w:rFonts w:ascii="Courier New" w:hAnsi="Courier New" w:cs="Courier New"/>
          <w:sz w:val="18"/>
          <w:szCs w:val="18"/>
        </w:rPr>
        <w:t xml:space="preserve"> </w:t>
      </w:r>
    </w:p>
    <w:p w14:paraId="57E6CA50" w14:textId="54E1678A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background.doc</w:t>
      </w:r>
      <w:r w:rsidR="00BD1397">
        <w:rPr>
          <w:rFonts w:ascii="Courier New" w:hAnsi="Courier New" w:cs="Courier New"/>
          <w:sz w:val="18"/>
          <w:szCs w:val="18"/>
        </w:rPr>
        <w:t xml:space="preserve"> (</w:t>
      </w:r>
      <w:r w:rsidR="00C84204">
        <w:rPr>
          <w:rFonts w:ascii="Courier New" w:hAnsi="Courier New" w:cs="Courier New"/>
          <w:sz w:val="18"/>
          <w:szCs w:val="18"/>
        </w:rPr>
        <w:t>text description of s</w:t>
      </w:r>
      <w:r w:rsidR="00C84204" w:rsidRPr="00C84204">
        <w:rPr>
          <w:rFonts w:ascii="Courier New" w:hAnsi="Courier New" w:cs="Courier New"/>
          <w:sz w:val="18"/>
          <w:szCs w:val="18"/>
        </w:rPr>
        <w:t>ome background to the collection</w:t>
      </w:r>
      <w:r w:rsidR="00CA54D4">
        <w:rPr>
          <w:rFonts w:ascii="Courier New" w:hAnsi="Courier New" w:cs="Courier New"/>
          <w:sz w:val="18"/>
          <w:szCs w:val="18"/>
        </w:rPr>
        <w:t xml:space="preserve"> and it’s context</w:t>
      </w:r>
      <w:r w:rsidR="00C84204">
        <w:rPr>
          <w:rFonts w:ascii="Courier New" w:hAnsi="Courier New" w:cs="Courier New"/>
          <w:sz w:val="18"/>
          <w:szCs w:val="18"/>
        </w:rPr>
        <w:t>)</w:t>
      </w:r>
    </w:p>
    <w:p w14:paraId="57E6CA51" w14:textId="1AC20F1B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queries.doc</w:t>
      </w:r>
      <w:r w:rsidR="00CA54D4">
        <w:rPr>
          <w:rFonts w:ascii="Courier New" w:hAnsi="Courier New" w:cs="Courier New"/>
          <w:sz w:val="18"/>
          <w:szCs w:val="18"/>
        </w:rPr>
        <w:t xml:space="preserve"> (</w:t>
      </w:r>
      <w:r w:rsidR="00CF5643">
        <w:rPr>
          <w:rFonts w:ascii="Courier New" w:hAnsi="Courier New" w:cs="Courier New"/>
          <w:sz w:val="18"/>
          <w:szCs w:val="18"/>
        </w:rPr>
        <w:t>text list of database queries)</w:t>
      </w:r>
    </w:p>
    <w:p w14:paraId="57E6CA52" w14:textId="1D819458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Minter\minter.zip</w:t>
      </w:r>
      <w:r w:rsidR="00843BE6">
        <w:rPr>
          <w:rFonts w:ascii="Courier New" w:hAnsi="Courier New" w:cs="Courier New"/>
          <w:sz w:val="18"/>
          <w:szCs w:val="18"/>
        </w:rPr>
        <w:t xml:space="preserve"> (html and image files of pages and images</w:t>
      </w:r>
      <w:r w:rsidR="00322BF7">
        <w:rPr>
          <w:rFonts w:ascii="Courier New" w:hAnsi="Courier New" w:cs="Courier New"/>
          <w:sz w:val="18"/>
          <w:szCs w:val="18"/>
        </w:rPr>
        <w:t xml:space="preserve"> from the website</w:t>
      </w:r>
      <w:r w:rsidR="00843BE6">
        <w:rPr>
          <w:rFonts w:ascii="Courier New" w:hAnsi="Courier New" w:cs="Courier New"/>
          <w:sz w:val="18"/>
          <w:szCs w:val="18"/>
        </w:rPr>
        <w:t>)</w:t>
      </w:r>
    </w:p>
    <w:p w14:paraId="57E6CA53" w14:textId="29FFB252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Minter\The Robert Minter Collection.doc</w:t>
      </w:r>
      <w:r w:rsidR="001D0C21">
        <w:rPr>
          <w:rFonts w:ascii="Courier New" w:hAnsi="Courier New" w:cs="Courier New"/>
          <w:sz w:val="18"/>
          <w:szCs w:val="18"/>
        </w:rPr>
        <w:t xml:space="preserve"> (</w:t>
      </w:r>
      <w:r w:rsidR="00243FC2">
        <w:rPr>
          <w:rFonts w:ascii="Courier New" w:hAnsi="Courier New" w:cs="Courier New"/>
          <w:sz w:val="18"/>
          <w:szCs w:val="18"/>
        </w:rPr>
        <w:t>A summary of the collection</w:t>
      </w:r>
      <w:r w:rsidR="00B37D07">
        <w:rPr>
          <w:rFonts w:ascii="Courier New" w:hAnsi="Courier New" w:cs="Courier New"/>
          <w:sz w:val="18"/>
          <w:szCs w:val="18"/>
        </w:rPr>
        <w:t xml:space="preserve">, </w:t>
      </w:r>
      <w:r w:rsidR="00243FC2">
        <w:rPr>
          <w:rFonts w:ascii="Courier New" w:hAnsi="Courier New" w:cs="Courier New"/>
          <w:sz w:val="18"/>
          <w:szCs w:val="18"/>
        </w:rPr>
        <w:t xml:space="preserve">its </w:t>
      </w:r>
      <w:r w:rsidR="00B37D07">
        <w:rPr>
          <w:rFonts w:ascii="Courier New" w:hAnsi="Courier New" w:cs="Courier New"/>
          <w:sz w:val="18"/>
          <w:szCs w:val="18"/>
        </w:rPr>
        <w:t>organisation and notation)</w:t>
      </w:r>
    </w:p>
    <w:p w14:paraId="57E6CA54" w14:textId="77777777" w:rsidR="00B80ECD" w:rsidRDefault="00B80ECD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E6CA55" w14:textId="42ECD535" w:rsidR="00B80ECD" w:rsidRDefault="00B80ECD" w:rsidP="00B80E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Minter\DUMP\whole file.doc</w:t>
      </w:r>
      <w:r w:rsidR="00866C5D">
        <w:rPr>
          <w:rFonts w:ascii="Courier New" w:hAnsi="Courier New" w:cs="Courier New"/>
          <w:sz w:val="18"/>
          <w:szCs w:val="18"/>
        </w:rPr>
        <w:t xml:space="preserve"> (</w:t>
      </w:r>
      <w:r w:rsidR="00C30B78">
        <w:rPr>
          <w:rFonts w:ascii="Courier New" w:hAnsi="Courier New" w:cs="Courier New"/>
          <w:sz w:val="18"/>
          <w:szCs w:val="18"/>
        </w:rPr>
        <w:t>d</w:t>
      </w:r>
      <w:r w:rsidR="00565717">
        <w:rPr>
          <w:rFonts w:ascii="Courier New" w:hAnsi="Courier New" w:cs="Courier New"/>
          <w:sz w:val="18"/>
          <w:szCs w:val="18"/>
        </w:rPr>
        <w:t>escription and d</w:t>
      </w:r>
      <w:r w:rsidR="00C30B78">
        <w:rPr>
          <w:rFonts w:ascii="Courier New" w:hAnsi="Courier New" w:cs="Courier New"/>
          <w:sz w:val="18"/>
          <w:szCs w:val="18"/>
        </w:rPr>
        <w:t xml:space="preserve">etails of: </w:t>
      </w:r>
      <w:r w:rsidR="00C27CEA" w:rsidRPr="00C27CEA">
        <w:rPr>
          <w:rFonts w:ascii="Courier New" w:hAnsi="Courier New" w:cs="Courier New"/>
          <w:sz w:val="18"/>
          <w:szCs w:val="18"/>
        </w:rPr>
        <w:t>The handlist and how it is organised</w:t>
      </w:r>
      <w:r w:rsidR="00C27CEA">
        <w:rPr>
          <w:rFonts w:ascii="Courier New" w:hAnsi="Courier New" w:cs="Courier New"/>
          <w:sz w:val="18"/>
          <w:szCs w:val="18"/>
        </w:rPr>
        <w:t xml:space="preserve">; </w:t>
      </w:r>
      <w:r w:rsidR="00DE2B13" w:rsidRPr="00DE2B13">
        <w:rPr>
          <w:rFonts w:ascii="Courier New" w:hAnsi="Courier New" w:cs="Courier New"/>
          <w:sz w:val="18"/>
          <w:szCs w:val="18"/>
        </w:rPr>
        <w:t>Fields of information and abbreviations</w:t>
      </w:r>
      <w:r w:rsidR="00934780">
        <w:rPr>
          <w:rFonts w:ascii="Courier New" w:hAnsi="Courier New" w:cs="Courier New"/>
          <w:sz w:val="18"/>
          <w:szCs w:val="18"/>
        </w:rPr>
        <w:t>)</w:t>
      </w:r>
    </w:p>
    <w:p w14:paraId="57E6CA56" w14:textId="77777777" w:rsidR="00B80ECD" w:rsidRDefault="00B80ECD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F87CB8A" w14:textId="05A41103" w:rsidR="00706E9E" w:rsidRDefault="00706E9E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</w:t>
      </w:r>
      <w:r>
        <w:rPr>
          <w:rFonts w:ascii="Courier New" w:hAnsi="Courier New" w:cs="Courier New"/>
          <w:sz w:val="18"/>
          <w:szCs w:val="18"/>
        </w:rPr>
        <w:t xml:space="preserve"> (the text for each page of the website, as described by each document’s title)</w:t>
      </w:r>
    </w:p>
    <w:p w14:paraId="622E4E83" w14:textId="77777777" w:rsidR="00706E9E" w:rsidRDefault="00706E9E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E6CA57" w14:textId="6C95F292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pages\Robert L Minter.doc</w:t>
      </w:r>
    </w:p>
    <w:p w14:paraId="57E6CA58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pages\Date.doc</w:t>
      </w:r>
    </w:p>
    <w:p w14:paraId="57E6CA59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pages\Instrumentation.doc</w:t>
      </w:r>
    </w:p>
    <w:p w14:paraId="57E6CA5A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pages\Some background to the collection.doc</w:t>
      </w:r>
    </w:p>
    <w:p w14:paraId="57E6CA5B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pages\Source identification.doc</w:t>
      </w:r>
    </w:p>
    <w:p w14:paraId="57E6CA5C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pages\Fields of information and abbreviations.doc</w:t>
      </w:r>
    </w:p>
    <w:p w14:paraId="57E6CA5D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pages\The significance and utility of the handlist.doc</w:t>
      </w:r>
    </w:p>
    <w:p w14:paraId="57E6CA5E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site\Minter homepage_structure.doc</w:t>
      </w:r>
    </w:p>
    <w:p w14:paraId="57E6CA5F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pages\The trumpet and its history.doc</w:t>
      </w:r>
    </w:p>
    <w:p w14:paraId="57E6CA60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pages\How the handlist is organised.doc</w:t>
      </w:r>
    </w:p>
    <w:p w14:paraId="57E6CA61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pages\Catalogue number.doc</w:t>
      </w:r>
    </w:p>
    <w:p w14:paraId="57E6CA62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pages\Title.doc</w:t>
      </w:r>
    </w:p>
    <w:p w14:paraId="57E6CA63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pages\Composer.doc</w:t>
      </w:r>
    </w:p>
    <w:p w14:paraId="57E6CA64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pages\Notes.doc</w:t>
      </w:r>
    </w:p>
    <w:p w14:paraId="57E6CA65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pages\Genre.doc</w:t>
      </w:r>
    </w:p>
    <w:p w14:paraId="57E6CA66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Minter\Minter web site\Individual pages\The early music revival.doc</w:t>
      </w:r>
    </w:p>
    <w:p w14:paraId="57E6CA67" w14:textId="77777777" w:rsidR="00C87CC4" w:rsidRDefault="00C87CC4" w:rsidP="00C87C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7E6CA68" w14:textId="77777777" w:rsidR="00040271" w:rsidRDefault="00040271"/>
    <w:sectPr w:rsidR="00040271" w:rsidSect="00B923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02"/>
    <w:rsid w:val="00005EF9"/>
    <w:rsid w:val="000361D0"/>
    <w:rsid w:val="00040271"/>
    <w:rsid w:val="000714DA"/>
    <w:rsid w:val="001D0C21"/>
    <w:rsid w:val="00243FC2"/>
    <w:rsid w:val="00322BF7"/>
    <w:rsid w:val="00422C21"/>
    <w:rsid w:val="00565717"/>
    <w:rsid w:val="00622A2A"/>
    <w:rsid w:val="00630C52"/>
    <w:rsid w:val="006E0C96"/>
    <w:rsid w:val="00706E9E"/>
    <w:rsid w:val="00782D6B"/>
    <w:rsid w:val="00843BE6"/>
    <w:rsid w:val="00866C5D"/>
    <w:rsid w:val="00934780"/>
    <w:rsid w:val="009A52F0"/>
    <w:rsid w:val="00A92B81"/>
    <w:rsid w:val="00B37D07"/>
    <w:rsid w:val="00B80ECD"/>
    <w:rsid w:val="00BD1397"/>
    <w:rsid w:val="00C27CEA"/>
    <w:rsid w:val="00C30B78"/>
    <w:rsid w:val="00C84204"/>
    <w:rsid w:val="00C87CC4"/>
    <w:rsid w:val="00CA54D4"/>
    <w:rsid w:val="00CF5643"/>
    <w:rsid w:val="00DE2B13"/>
    <w:rsid w:val="00E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CA4C"/>
  <w15:chartTrackingRefBased/>
  <w15:docId w15:val="{F773C0E1-249B-4E93-9627-27BB943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Dan.Crane</dc:creator>
  <cp:keywords/>
  <dc:description/>
  <cp:lastModifiedBy>Dan Crane</cp:lastModifiedBy>
  <cp:revision>27</cp:revision>
  <dcterms:created xsi:type="dcterms:W3CDTF">2018-10-31T13:51:00Z</dcterms:created>
  <dcterms:modified xsi:type="dcterms:W3CDTF">2018-11-08T13:34:00Z</dcterms:modified>
</cp:coreProperties>
</file>