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7FF9A" w14:textId="0CAC32DF" w:rsidR="007B4EC6" w:rsidRDefault="00DF1736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 w:rsidRPr="00DF1736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Examining the Ambitions Framework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 xml:space="preserve"> Project</w:t>
      </w:r>
      <w:r w:rsidRPr="00DF1736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 xml:space="preserve">: Series of Workshops Exploring the Use of the Framework </w:t>
      </w:r>
    </w:p>
    <w:p w14:paraId="452839BA" w14:textId="7378B549" w:rsidR="00DF1736" w:rsidRDefault="00934762">
      <w:pPr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A </w:t>
      </w:r>
      <w:r w:rsidR="00DF1736">
        <w:rPr>
          <w:rFonts w:ascii="Arial" w:eastAsia="Times New Roman" w:hAnsi="Arial" w:cs="Arial"/>
          <w:color w:val="000000"/>
          <w:sz w:val="20"/>
          <w:szCs w:val="20"/>
          <w:lang w:val="en-US"/>
        </w:rPr>
        <w:t>multi-stage project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- </w:t>
      </w:r>
      <w:r w:rsidR="00DF1736" w:rsidRPr="00DF1736">
        <w:rPr>
          <w:rFonts w:ascii="Arial" w:eastAsia="Times New Roman" w:hAnsi="Arial" w:cs="Arial"/>
          <w:i/>
          <w:iCs/>
          <w:color w:val="000000"/>
          <w:sz w:val="20"/>
          <w:szCs w:val="20"/>
          <w:lang w:val="en-US"/>
        </w:rPr>
        <w:t>Examining the Ambitions Framework</w:t>
      </w:r>
      <w:r w:rsidR="00DF1736">
        <w:rPr>
          <w:rFonts w:ascii="Arial" w:eastAsia="Times New Roman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="00A80826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– is currently </w:t>
      </w:r>
      <w:r w:rsidR="001B57B4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underway </w:t>
      </w:r>
      <w:r w:rsidR="00A80826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in England. It </w:t>
      </w:r>
      <w:r w:rsidR="001B57B4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focuses on </w:t>
      </w:r>
      <w:r w:rsidR="00DF1736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the </w:t>
      </w:r>
      <w:hyperlink r:id="rId4" w:history="1">
        <w:r w:rsidR="00DF1736" w:rsidRPr="003E271A">
          <w:rPr>
            <w:rStyle w:val="Hyperlink"/>
            <w:rFonts w:ascii="Arial" w:eastAsia="Times New Roman" w:hAnsi="Arial" w:cs="Arial"/>
            <w:sz w:val="20"/>
            <w:szCs w:val="20"/>
            <w:lang w:val="en-US"/>
          </w:rPr>
          <w:t>national framework for palliative and end of life care</w:t>
        </w:r>
      </w:hyperlink>
      <w:r w:rsidR="00DF1736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. The project is led by Dr Erica Borgstrom (The Open University), along with Dr Joanne Jordan, Claire Henry, and Dr Una St-Ledger. It is funded by Marie Curie and has HREC approval from The Open University. </w:t>
      </w:r>
    </w:p>
    <w:p w14:paraId="084C987F" w14:textId="566FA0C5" w:rsidR="003E271A" w:rsidRDefault="003E271A">
      <w:pPr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We are </w:t>
      </w: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  <w:t>currently recruiting participants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for a series of workshops. The themes and dates of the workshops are listed below; we may open more slots on Nov 8</w:t>
      </w:r>
      <w:r w:rsidRPr="003E271A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US"/>
        </w:rPr>
        <w:t>th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if all other workshops are filled and there is still interest. The themes have been derived from earlier stages of the project </w:t>
      </w:r>
      <w:r w:rsidR="001B57B4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during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which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we looked at examples of how people have used the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F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>ramework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as well as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the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benefits and challenges they have encountered. You may attend more than one workshop, and do not need to have previous experience of using the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F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ramework to attend. All workshops will be held on MS Teams and will be recorded for data collection purposes.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If you are interested in participating, p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lease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contact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>Dr Joanne Jordan (</w:t>
      </w:r>
      <w:hyperlink r:id="rId5" w:history="1">
        <w:r w:rsidRPr="00193AD0">
          <w:rPr>
            <w:rStyle w:val="Hyperlink"/>
            <w:rFonts w:ascii="Arial" w:eastAsia="Times New Roman" w:hAnsi="Arial" w:cs="Arial"/>
            <w:sz w:val="20"/>
            <w:szCs w:val="20"/>
            <w:lang w:val="en-US"/>
          </w:rPr>
          <w:t>joanne.jordan@open.ac.uk</w:t>
        </w:r>
      </w:hyperlink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>)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who will send you an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>information sheet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, which provides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more detail about participation. </w:t>
      </w:r>
    </w:p>
    <w:p w14:paraId="22A48469" w14:textId="0C3F53DE" w:rsidR="003E271A" w:rsidRPr="003E271A" w:rsidRDefault="003E271A" w:rsidP="003E271A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n-US"/>
        </w:rPr>
      </w:pP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n-US"/>
        </w:rPr>
        <w:t xml:space="preserve">Workshop 1: Sharing Learning  </w:t>
      </w:r>
    </w:p>
    <w:p w14:paraId="08B0FB4D" w14:textId="09B99EB0" w:rsidR="003E271A" w:rsidRDefault="003E271A" w:rsidP="003E271A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  <w:t>Monday 31</w:t>
      </w: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en-US"/>
        </w:rPr>
        <w:t>st</w:t>
      </w: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  <w:t xml:space="preserve"> October 3.15pm until 4.45pm </w:t>
      </w:r>
    </w:p>
    <w:p w14:paraId="3109810F" w14:textId="2E20431B" w:rsidR="00F808EB" w:rsidRPr="00F808EB" w:rsidRDefault="00F808EB" w:rsidP="003E271A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r w:rsidRPr="00F808EB">
        <w:rPr>
          <w:rFonts w:ascii="Arial" w:eastAsia="Times New Roman" w:hAnsi="Arial" w:cs="Arial"/>
          <w:color w:val="000000"/>
          <w:sz w:val="20"/>
          <w:szCs w:val="20"/>
          <w:lang w:val="en-US"/>
        </w:rPr>
        <w:t>Overview: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The ability to share learning about how people have used the Ambitions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F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ramework has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b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een a core theme in our findings so far. This workshop will provide examples of how people have used the 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>F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>ramework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,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the range of experiences </w:t>
      </w:r>
      <w:r w:rsidR="0045722C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they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>have had</w:t>
      </w:r>
      <w:r w:rsidR="001B57B4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,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and provide time for further discussion to facilitate additional shared learning by workshop participants. </w:t>
      </w:r>
      <w:r w:rsidR="001B57B4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We will also discuss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>how shar</w:t>
      </w:r>
      <w:r w:rsidR="00E500A1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ed </w:t>
      </w:r>
      <w:r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learning can be further facilitated beyond the workshop. </w:t>
      </w:r>
    </w:p>
    <w:p w14:paraId="6CB86607" w14:textId="77777777" w:rsidR="00F808EB" w:rsidRDefault="00F808EB" w:rsidP="003E271A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n-US"/>
        </w:rPr>
      </w:pPr>
    </w:p>
    <w:p w14:paraId="7BD90412" w14:textId="4ECB6A43" w:rsidR="003E271A" w:rsidRPr="003E271A" w:rsidRDefault="003E271A" w:rsidP="003E271A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n-US"/>
        </w:rPr>
      </w:pP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n-US"/>
        </w:rPr>
        <w:t xml:space="preserve">Workshop 2: Strategy, Self-Assessment, and Measuring Progress </w:t>
      </w:r>
    </w:p>
    <w:p w14:paraId="6EEADE05" w14:textId="48E84A03" w:rsidR="003E271A" w:rsidRPr="003E271A" w:rsidRDefault="003E271A" w:rsidP="003E271A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  <w:t>Tuesday 1</w:t>
      </w: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en-US"/>
        </w:rPr>
        <w:t>st</w:t>
      </w:r>
      <w:r w:rsidRPr="003E271A"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  <w:t xml:space="preserve"> November 9.15am until 10.45am </w:t>
      </w:r>
    </w:p>
    <w:p w14:paraId="4B93DCCF" w14:textId="081F4162" w:rsidR="003E271A" w:rsidRPr="003E271A" w:rsidRDefault="00F808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Overview: We have </w:t>
      </w:r>
      <w:r w:rsidR="004C73DA">
        <w:rPr>
          <w:rFonts w:ascii="Arial" w:hAnsi="Arial" w:cs="Arial"/>
          <w:sz w:val="20"/>
          <w:szCs w:val="20"/>
        </w:rPr>
        <w:t xml:space="preserve">heard about </w:t>
      </w:r>
      <w:r w:rsidRPr="00F808EB">
        <w:rPr>
          <w:rFonts w:ascii="Arial" w:hAnsi="Arial" w:cs="Arial"/>
          <w:sz w:val="20"/>
          <w:szCs w:val="20"/>
        </w:rPr>
        <w:t>multiple ways in which people and organisations have use</w:t>
      </w:r>
      <w:r w:rsidR="0045722C">
        <w:rPr>
          <w:rFonts w:ascii="Arial" w:hAnsi="Arial" w:cs="Arial"/>
          <w:sz w:val="20"/>
          <w:szCs w:val="20"/>
        </w:rPr>
        <w:t>d</w:t>
      </w:r>
      <w:r w:rsidRPr="00F808EB">
        <w:rPr>
          <w:rFonts w:ascii="Arial" w:hAnsi="Arial" w:cs="Arial"/>
          <w:sz w:val="20"/>
          <w:szCs w:val="20"/>
        </w:rPr>
        <w:t xml:space="preserve"> the Ambitions </w:t>
      </w:r>
      <w:r w:rsidR="0045722C">
        <w:rPr>
          <w:rFonts w:ascii="Arial" w:hAnsi="Arial" w:cs="Arial"/>
          <w:sz w:val="20"/>
          <w:szCs w:val="20"/>
        </w:rPr>
        <w:t xml:space="preserve">Framework </w:t>
      </w:r>
      <w:r w:rsidRPr="00F808EB">
        <w:rPr>
          <w:rFonts w:ascii="Arial" w:hAnsi="Arial" w:cs="Arial"/>
          <w:sz w:val="20"/>
          <w:szCs w:val="20"/>
        </w:rPr>
        <w:t>to help direct strategic action</w:t>
      </w:r>
      <w:r w:rsidR="004C73DA">
        <w:rPr>
          <w:rFonts w:ascii="Arial" w:hAnsi="Arial" w:cs="Arial"/>
          <w:sz w:val="20"/>
          <w:szCs w:val="20"/>
        </w:rPr>
        <w:t xml:space="preserve">. </w:t>
      </w:r>
      <w:r w:rsidRPr="00F808EB">
        <w:rPr>
          <w:rFonts w:ascii="Arial" w:hAnsi="Arial" w:cs="Arial"/>
          <w:sz w:val="20"/>
          <w:szCs w:val="20"/>
        </w:rPr>
        <w:t xml:space="preserve">Yet, we </w:t>
      </w:r>
      <w:r w:rsidR="004C73DA">
        <w:rPr>
          <w:rFonts w:ascii="Arial" w:hAnsi="Arial" w:cs="Arial"/>
          <w:sz w:val="20"/>
          <w:szCs w:val="20"/>
        </w:rPr>
        <w:t xml:space="preserve">have </w:t>
      </w:r>
      <w:r w:rsidRPr="00F808EB">
        <w:rPr>
          <w:rFonts w:ascii="Arial" w:hAnsi="Arial" w:cs="Arial"/>
          <w:sz w:val="20"/>
          <w:szCs w:val="20"/>
        </w:rPr>
        <w:t xml:space="preserve">also heard from many people who were </w:t>
      </w:r>
      <w:r w:rsidR="00FB63F9">
        <w:rPr>
          <w:rFonts w:ascii="Arial" w:hAnsi="Arial" w:cs="Arial"/>
          <w:sz w:val="20"/>
          <w:szCs w:val="20"/>
        </w:rPr>
        <w:t>unsure of how to use the Framework in this way. E</w:t>
      </w:r>
      <w:r w:rsidRPr="00F808EB">
        <w:rPr>
          <w:rFonts w:ascii="Arial" w:hAnsi="Arial" w:cs="Arial"/>
          <w:sz w:val="20"/>
          <w:szCs w:val="20"/>
        </w:rPr>
        <w:t xml:space="preserve">ven </w:t>
      </w:r>
      <w:r w:rsidR="00FB63F9">
        <w:rPr>
          <w:rFonts w:ascii="Arial" w:hAnsi="Arial" w:cs="Arial"/>
          <w:sz w:val="20"/>
          <w:szCs w:val="20"/>
        </w:rPr>
        <w:t xml:space="preserve">amongst </w:t>
      </w:r>
      <w:r w:rsidRPr="00F808EB">
        <w:rPr>
          <w:rFonts w:ascii="Arial" w:hAnsi="Arial" w:cs="Arial"/>
          <w:sz w:val="20"/>
          <w:szCs w:val="20"/>
        </w:rPr>
        <w:t xml:space="preserve">those who were confident in strategic use of the </w:t>
      </w:r>
      <w:r w:rsidR="00FB63F9">
        <w:rPr>
          <w:rFonts w:ascii="Arial" w:hAnsi="Arial" w:cs="Arial"/>
          <w:sz w:val="20"/>
          <w:szCs w:val="20"/>
        </w:rPr>
        <w:t>Framework</w:t>
      </w:r>
      <w:r w:rsidRPr="00F808EB">
        <w:rPr>
          <w:rFonts w:ascii="Arial" w:hAnsi="Arial" w:cs="Arial"/>
          <w:sz w:val="20"/>
          <w:szCs w:val="20"/>
        </w:rPr>
        <w:t>, there were still concerns about how to measure progress</w:t>
      </w:r>
      <w:r w:rsidR="00FB63F9">
        <w:rPr>
          <w:rFonts w:ascii="Arial" w:hAnsi="Arial" w:cs="Arial"/>
          <w:sz w:val="20"/>
          <w:szCs w:val="20"/>
        </w:rPr>
        <w:t>, including in relation to the Framework self-assessment tool</w:t>
      </w:r>
      <w:r w:rsidRPr="00F808E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This workshop will provide examples of how the Ambitions have been used in strategy and self-assessment, including the role of the </w:t>
      </w:r>
      <w:r w:rsidR="00FB63F9">
        <w:rPr>
          <w:rFonts w:ascii="Arial" w:hAnsi="Arial" w:cs="Arial"/>
          <w:sz w:val="20"/>
          <w:szCs w:val="20"/>
        </w:rPr>
        <w:t xml:space="preserve">Ambitions </w:t>
      </w:r>
      <w:r>
        <w:rPr>
          <w:rFonts w:ascii="Arial" w:hAnsi="Arial" w:cs="Arial"/>
          <w:sz w:val="20"/>
          <w:szCs w:val="20"/>
        </w:rPr>
        <w:t xml:space="preserve">foundations, and discuss issues around measuring progress. </w:t>
      </w:r>
    </w:p>
    <w:p w14:paraId="7D607C17" w14:textId="2DC5B302" w:rsidR="003E271A" w:rsidRPr="003E271A" w:rsidRDefault="003E271A" w:rsidP="003E271A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3E271A">
        <w:rPr>
          <w:rFonts w:ascii="Arial" w:hAnsi="Arial" w:cs="Arial"/>
          <w:b/>
          <w:bCs/>
          <w:sz w:val="20"/>
          <w:szCs w:val="20"/>
          <w:u w:val="single"/>
        </w:rPr>
        <w:t>Workshop 3: Partnership Working</w:t>
      </w:r>
    </w:p>
    <w:p w14:paraId="6FC1524B" w14:textId="2DBBB9E7" w:rsidR="003E271A" w:rsidRDefault="003E271A" w:rsidP="003E271A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3E271A">
        <w:rPr>
          <w:rFonts w:ascii="Arial" w:hAnsi="Arial" w:cs="Arial"/>
          <w:b/>
          <w:bCs/>
          <w:sz w:val="20"/>
          <w:szCs w:val="20"/>
        </w:rPr>
        <w:t>Wednesday 2</w:t>
      </w:r>
      <w:r w:rsidRPr="003E271A">
        <w:rPr>
          <w:rFonts w:ascii="Arial" w:hAnsi="Arial" w:cs="Arial"/>
          <w:b/>
          <w:bCs/>
          <w:sz w:val="20"/>
          <w:szCs w:val="20"/>
          <w:vertAlign w:val="superscript"/>
        </w:rPr>
        <w:t>nd</w:t>
      </w:r>
      <w:r w:rsidRPr="003E271A">
        <w:rPr>
          <w:rFonts w:ascii="Arial" w:hAnsi="Arial" w:cs="Arial"/>
          <w:b/>
          <w:bCs/>
          <w:sz w:val="20"/>
          <w:szCs w:val="20"/>
        </w:rPr>
        <w:t xml:space="preserve"> November 9.15am until 10.45am </w:t>
      </w:r>
    </w:p>
    <w:p w14:paraId="44D4C3CF" w14:textId="14A5FFCF" w:rsidR="003E271A" w:rsidRDefault="003E271A" w:rsidP="003E271A">
      <w:pPr>
        <w:spacing w:after="0"/>
        <w:rPr>
          <w:rFonts w:ascii="Arial" w:hAnsi="Arial" w:cs="Arial"/>
          <w:sz w:val="20"/>
          <w:szCs w:val="20"/>
        </w:rPr>
      </w:pPr>
      <w:r w:rsidRPr="003E271A">
        <w:rPr>
          <w:rFonts w:ascii="Arial" w:hAnsi="Arial" w:cs="Arial"/>
          <w:sz w:val="20"/>
          <w:szCs w:val="20"/>
        </w:rPr>
        <w:t xml:space="preserve">Overview: </w:t>
      </w:r>
      <w:r>
        <w:rPr>
          <w:rFonts w:ascii="Arial" w:hAnsi="Arial" w:cs="Arial"/>
          <w:sz w:val="20"/>
          <w:szCs w:val="20"/>
        </w:rPr>
        <w:t>P</w:t>
      </w:r>
      <w:r w:rsidRPr="003E271A">
        <w:rPr>
          <w:rFonts w:ascii="Arial" w:hAnsi="Arial" w:cs="Arial"/>
          <w:sz w:val="20"/>
          <w:szCs w:val="20"/>
        </w:rPr>
        <w:t xml:space="preserve">artnership </w:t>
      </w:r>
      <w:r w:rsidR="00FB63F9">
        <w:rPr>
          <w:rFonts w:ascii="Arial" w:hAnsi="Arial" w:cs="Arial"/>
          <w:sz w:val="20"/>
          <w:szCs w:val="20"/>
        </w:rPr>
        <w:t>w</w:t>
      </w:r>
      <w:r w:rsidRPr="003E271A">
        <w:rPr>
          <w:rFonts w:ascii="Arial" w:hAnsi="Arial" w:cs="Arial"/>
          <w:sz w:val="20"/>
          <w:szCs w:val="20"/>
        </w:rPr>
        <w:t xml:space="preserve">orking </w:t>
      </w:r>
      <w:r>
        <w:rPr>
          <w:rFonts w:ascii="Arial" w:hAnsi="Arial" w:cs="Arial"/>
          <w:sz w:val="20"/>
          <w:szCs w:val="20"/>
        </w:rPr>
        <w:t>has been a</w:t>
      </w:r>
      <w:r w:rsidRPr="003E271A">
        <w:rPr>
          <w:rFonts w:ascii="Arial" w:hAnsi="Arial" w:cs="Arial"/>
          <w:sz w:val="20"/>
          <w:szCs w:val="20"/>
        </w:rPr>
        <w:t xml:space="preserve"> consistent</w:t>
      </w:r>
      <w:r w:rsidR="00FB63F9">
        <w:rPr>
          <w:rFonts w:ascii="Arial" w:hAnsi="Arial" w:cs="Arial"/>
          <w:sz w:val="20"/>
          <w:szCs w:val="20"/>
        </w:rPr>
        <w:t>ly highlighted as key to successfully realising the Ambitions. Descriptions of p</w:t>
      </w:r>
      <w:r w:rsidRPr="003E271A">
        <w:rPr>
          <w:rFonts w:ascii="Arial" w:hAnsi="Arial" w:cs="Arial"/>
          <w:sz w:val="20"/>
          <w:szCs w:val="20"/>
        </w:rPr>
        <w:t xml:space="preserve">artnership working </w:t>
      </w:r>
      <w:r w:rsidR="00FB63F9">
        <w:rPr>
          <w:rFonts w:ascii="Arial" w:hAnsi="Arial" w:cs="Arial"/>
          <w:sz w:val="20"/>
          <w:szCs w:val="20"/>
        </w:rPr>
        <w:t xml:space="preserve">have most often focused on </w:t>
      </w:r>
      <w:r w:rsidRPr="003E271A">
        <w:rPr>
          <w:rFonts w:ascii="Arial" w:hAnsi="Arial" w:cs="Arial"/>
          <w:sz w:val="20"/>
          <w:szCs w:val="20"/>
        </w:rPr>
        <w:t xml:space="preserve">working with other NHS services, with social care, and </w:t>
      </w:r>
      <w:r w:rsidR="00FB63F9">
        <w:rPr>
          <w:rFonts w:ascii="Arial" w:hAnsi="Arial" w:cs="Arial"/>
          <w:sz w:val="20"/>
          <w:szCs w:val="20"/>
        </w:rPr>
        <w:t xml:space="preserve">with </w:t>
      </w:r>
      <w:r w:rsidRPr="003E271A">
        <w:rPr>
          <w:rFonts w:ascii="Arial" w:hAnsi="Arial" w:cs="Arial"/>
          <w:sz w:val="20"/>
          <w:szCs w:val="20"/>
        </w:rPr>
        <w:t>other organisations. Occasionally</w:t>
      </w:r>
      <w:r w:rsidR="00FB63F9">
        <w:rPr>
          <w:rFonts w:ascii="Arial" w:hAnsi="Arial" w:cs="Arial"/>
          <w:sz w:val="20"/>
          <w:szCs w:val="20"/>
        </w:rPr>
        <w:t>,</w:t>
      </w:r>
      <w:r w:rsidRPr="003E271A">
        <w:rPr>
          <w:rFonts w:ascii="Arial" w:hAnsi="Arial" w:cs="Arial"/>
          <w:sz w:val="20"/>
          <w:szCs w:val="20"/>
        </w:rPr>
        <w:t xml:space="preserve"> </w:t>
      </w:r>
      <w:r w:rsidR="00FB63F9">
        <w:rPr>
          <w:rFonts w:ascii="Arial" w:hAnsi="Arial" w:cs="Arial"/>
          <w:sz w:val="20"/>
          <w:szCs w:val="20"/>
        </w:rPr>
        <w:t xml:space="preserve">they have also included </w:t>
      </w:r>
      <w:r w:rsidRPr="003E271A">
        <w:rPr>
          <w:rFonts w:ascii="Arial" w:hAnsi="Arial" w:cs="Arial"/>
          <w:sz w:val="20"/>
          <w:szCs w:val="20"/>
        </w:rPr>
        <w:t xml:space="preserve">working with patient, carers, and the public. </w:t>
      </w:r>
      <w:r>
        <w:rPr>
          <w:rFonts w:ascii="Arial" w:hAnsi="Arial" w:cs="Arial"/>
          <w:sz w:val="20"/>
          <w:szCs w:val="20"/>
        </w:rPr>
        <w:t xml:space="preserve">This workshop will share examples of partnership working, </w:t>
      </w:r>
      <w:r w:rsidR="00FB63F9">
        <w:rPr>
          <w:rFonts w:ascii="Arial" w:hAnsi="Arial" w:cs="Arial"/>
          <w:sz w:val="20"/>
          <w:szCs w:val="20"/>
        </w:rPr>
        <w:t xml:space="preserve">including </w:t>
      </w:r>
      <w:r w:rsidR="00F35840">
        <w:rPr>
          <w:rFonts w:ascii="Arial" w:hAnsi="Arial" w:cs="Arial"/>
          <w:sz w:val="20"/>
          <w:szCs w:val="20"/>
        </w:rPr>
        <w:t xml:space="preserve">the opportunities and challenges of </w:t>
      </w:r>
      <w:r>
        <w:rPr>
          <w:rFonts w:ascii="Arial" w:hAnsi="Arial" w:cs="Arial"/>
          <w:sz w:val="20"/>
          <w:szCs w:val="20"/>
        </w:rPr>
        <w:t>engag</w:t>
      </w:r>
      <w:r w:rsidR="00F35840">
        <w:rPr>
          <w:rFonts w:ascii="Arial" w:hAnsi="Arial" w:cs="Arial"/>
          <w:sz w:val="20"/>
          <w:szCs w:val="20"/>
        </w:rPr>
        <w:t xml:space="preserve">ing with </w:t>
      </w:r>
      <w:r>
        <w:rPr>
          <w:rFonts w:ascii="Arial" w:hAnsi="Arial" w:cs="Arial"/>
          <w:sz w:val="20"/>
          <w:szCs w:val="20"/>
        </w:rPr>
        <w:t>partners</w:t>
      </w:r>
      <w:r w:rsidR="00F3584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Participants will be invited to </w:t>
      </w:r>
      <w:r w:rsidR="00F35840">
        <w:rPr>
          <w:rFonts w:ascii="Arial" w:hAnsi="Arial" w:cs="Arial"/>
          <w:sz w:val="20"/>
          <w:szCs w:val="20"/>
        </w:rPr>
        <w:t xml:space="preserve">consider the relevance of the examples to </w:t>
      </w:r>
      <w:r>
        <w:rPr>
          <w:rFonts w:ascii="Arial" w:hAnsi="Arial" w:cs="Arial"/>
          <w:sz w:val="20"/>
          <w:szCs w:val="20"/>
        </w:rPr>
        <w:t>their local area/service</w:t>
      </w:r>
      <w:r w:rsidR="00F808EB">
        <w:rPr>
          <w:rFonts w:ascii="Arial" w:hAnsi="Arial" w:cs="Arial"/>
          <w:sz w:val="20"/>
          <w:szCs w:val="20"/>
        </w:rPr>
        <w:t>,</w:t>
      </w:r>
      <w:r w:rsidR="001B57B4">
        <w:rPr>
          <w:rFonts w:ascii="Arial" w:hAnsi="Arial" w:cs="Arial"/>
          <w:sz w:val="20"/>
          <w:szCs w:val="20"/>
        </w:rPr>
        <w:t xml:space="preserve"> </w:t>
      </w:r>
      <w:r w:rsidR="00F808EB">
        <w:rPr>
          <w:rFonts w:ascii="Arial" w:hAnsi="Arial" w:cs="Arial"/>
          <w:sz w:val="20"/>
          <w:szCs w:val="20"/>
        </w:rPr>
        <w:t xml:space="preserve">how partnership working is linked to the </w:t>
      </w:r>
      <w:r w:rsidR="00F35840">
        <w:rPr>
          <w:rFonts w:ascii="Arial" w:hAnsi="Arial" w:cs="Arial"/>
          <w:sz w:val="20"/>
          <w:szCs w:val="20"/>
        </w:rPr>
        <w:t xml:space="preserve">Ambitions </w:t>
      </w:r>
      <w:r w:rsidR="00F808EB">
        <w:rPr>
          <w:rFonts w:ascii="Arial" w:hAnsi="Arial" w:cs="Arial"/>
          <w:sz w:val="20"/>
          <w:szCs w:val="20"/>
        </w:rPr>
        <w:t>foundations</w:t>
      </w:r>
      <w:r w:rsidR="00F35840">
        <w:rPr>
          <w:rFonts w:ascii="Arial" w:hAnsi="Arial" w:cs="Arial"/>
          <w:sz w:val="20"/>
          <w:szCs w:val="20"/>
        </w:rPr>
        <w:t xml:space="preserve">, and what </w:t>
      </w:r>
      <w:r>
        <w:rPr>
          <w:rFonts w:ascii="Arial" w:hAnsi="Arial" w:cs="Arial"/>
          <w:sz w:val="20"/>
          <w:szCs w:val="20"/>
        </w:rPr>
        <w:t>further</w:t>
      </w:r>
      <w:r w:rsidR="00F808E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808EB">
        <w:rPr>
          <w:rFonts w:ascii="Arial" w:hAnsi="Arial" w:cs="Arial"/>
          <w:sz w:val="20"/>
          <w:szCs w:val="20"/>
        </w:rPr>
        <w:t>benefits</w:t>
      </w:r>
      <w:proofErr w:type="gramEnd"/>
      <w:r w:rsidR="00F808EB">
        <w:rPr>
          <w:rFonts w:ascii="Arial" w:hAnsi="Arial" w:cs="Arial"/>
          <w:sz w:val="20"/>
          <w:szCs w:val="20"/>
        </w:rPr>
        <w:t xml:space="preserve"> and </w:t>
      </w:r>
      <w:r w:rsidR="00F35840">
        <w:rPr>
          <w:rFonts w:ascii="Arial" w:hAnsi="Arial" w:cs="Arial"/>
          <w:sz w:val="20"/>
          <w:szCs w:val="20"/>
        </w:rPr>
        <w:t xml:space="preserve">difficulties may arise in </w:t>
      </w:r>
      <w:r w:rsidR="00F808EB">
        <w:rPr>
          <w:rFonts w:ascii="Arial" w:hAnsi="Arial" w:cs="Arial"/>
          <w:sz w:val="20"/>
          <w:szCs w:val="20"/>
        </w:rPr>
        <w:t xml:space="preserve">partnership working. </w:t>
      </w:r>
    </w:p>
    <w:p w14:paraId="3B1182DD" w14:textId="29D627A3" w:rsidR="003E271A" w:rsidRPr="003E271A" w:rsidRDefault="003E271A" w:rsidP="003E271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7BB5968" w14:textId="4FCFE9EC" w:rsidR="003E271A" w:rsidRPr="003E271A" w:rsidRDefault="003E271A" w:rsidP="003E271A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3E271A">
        <w:rPr>
          <w:rFonts w:ascii="Arial" w:hAnsi="Arial" w:cs="Arial"/>
          <w:b/>
          <w:bCs/>
          <w:sz w:val="20"/>
          <w:szCs w:val="20"/>
          <w:u w:val="single"/>
        </w:rPr>
        <w:t xml:space="preserve">Workshop 4: Community </w:t>
      </w:r>
    </w:p>
    <w:p w14:paraId="764DD407" w14:textId="217C8D04" w:rsidR="003E271A" w:rsidRDefault="003E271A" w:rsidP="003E271A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3E271A">
        <w:rPr>
          <w:rFonts w:ascii="Arial" w:hAnsi="Arial" w:cs="Arial"/>
          <w:b/>
          <w:bCs/>
          <w:sz w:val="20"/>
          <w:szCs w:val="20"/>
        </w:rPr>
        <w:t>Thursday 3</w:t>
      </w:r>
      <w:r w:rsidRPr="003E271A">
        <w:rPr>
          <w:rFonts w:ascii="Arial" w:hAnsi="Arial" w:cs="Arial"/>
          <w:b/>
          <w:bCs/>
          <w:sz w:val="20"/>
          <w:szCs w:val="20"/>
          <w:vertAlign w:val="superscript"/>
        </w:rPr>
        <w:t>rd</w:t>
      </w:r>
      <w:r w:rsidRPr="003E271A">
        <w:rPr>
          <w:rFonts w:ascii="Arial" w:hAnsi="Arial" w:cs="Arial"/>
          <w:b/>
          <w:bCs/>
          <w:sz w:val="20"/>
          <w:szCs w:val="20"/>
        </w:rPr>
        <w:t xml:space="preserve"> November 3.15pm until 4.45pm </w:t>
      </w:r>
    </w:p>
    <w:p w14:paraId="423A8C5F" w14:textId="269F36AC" w:rsidR="00F808EB" w:rsidRPr="00F808EB" w:rsidRDefault="00F808EB" w:rsidP="003E271A">
      <w:pPr>
        <w:spacing w:after="0"/>
        <w:rPr>
          <w:rFonts w:ascii="Arial" w:hAnsi="Arial" w:cs="Arial"/>
          <w:sz w:val="20"/>
          <w:szCs w:val="20"/>
        </w:rPr>
      </w:pPr>
      <w:r w:rsidRPr="00F808EB">
        <w:rPr>
          <w:rFonts w:ascii="Arial" w:hAnsi="Arial" w:cs="Arial"/>
          <w:sz w:val="20"/>
          <w:szCs w:val="20"/>
        </w:rPr>
        <w:t xml:space="preserve">Overview: Ambition Six is ‘All Communities are Prepared to Care’. </w:t>
      </w:r>
      <w:r w:rsidR="00B07983">
        <w:rPr>
          <w:rFonts w:ascii="Arial" w:hAnsi="Arial" w:cs="Arial"/>
          <w:sz w:val="20"/>
          <w:szCs w:val="20"/>
        </w:rPr>
        <w:t>In our research</w:t>
      </w:r>
      <w:r w:rsidR="00D733AE">
        <w:rPr>
          <w:rFonts w:ascii="Arial" w:hAnsi="Arial" w:cs="Arial"/>
          <w:sz w:val="20"/>
          <w:szCs w:val="20"/>
        </w:rPr>
        <w:t xml:space="preserve"> so far</w:t>
      </w:r>
      <w:r w:rsidR="00B07983">
        <w:rPr>
          <w:rFonts w:ascii="Arial" w:hAnsi="Arial" w:cs="Arial"/>
          <w:sz w:val="20"/>
          <w:szCs w:val="20"/>
        </w:rPr>
        <w:t xml:space="preserve">, this Ambition </w:t>
      </w:r>
      <w:r w:rsidR="00D733AE">
        <w:rPr>
          <w:rFonts w:ascii="Arial" w:hAnsi="Arial" w:cs="Arial"/>
          <w:sz w:val="20"/>
          <w:szCs w:val="20"/>
        </w:rPr>
        <w:t xml:space="preserve">has been the </w:t>
      </w:r>
      <w:r w:rsidR="00B07983">
        <w:rPr>
          <w:rFonts w:ascii="Arial" w:hAnsi="Arial" w:cs="Arial"/>
          <w:sz w:val="20"/>
          <w:szCs w:val="20"/>
        </w:rPr>
        <w:t>least likely to be a priority</w:t>
      </w:r>
      <w:r w:rsidR="00D733AE">
        <w:rPr>
          <w:rFonts w:ascii="Arial" w:hAnsi="Arial" w:cs="Arial"/>
          <w:sz w:val="20"/>
          <w:szCs w:val="20"/>
        </w:rPr>
        <w:t xml:space="preserve">. At the same time, it has been </w:t>
      </w:r>
      <w:r w:rsidR="00B07983">
        <w:rPr>
          <w:rFonts w:ascii="Arial" w:hAnsi="Arial" w:cs="Arial"/>
          <w:sz w:val="20"/>
          <w:szCs w:val="20"/>
        </w:rPr>
        <w:t xml:space="preserve">frequently </w:t>
      </w:r>
      <w:r w:rsidR="00D733AE">
        <w:rPr>
          <w:rFonts w:ascii="Arial" w:hAnsi="Arial" w:cs="Arial"/>
          <w:sz w:val="20"/>
          <w:szCs w:val="20"/>
        </w:rPr>
        <w:t xml:space="preserve">identified </w:t>
      </w:r>
      <w:r w:rsidR="00B07983">
        <w:rPr>
          <w:rFonts w:ascii="Arial" w:hAnsi="Arial" w:cs="Arial"/>
          <w:sz w:val="20"/>
          <w:szCs w:val="20"/>
        </w:rPr>
        <w:t>as an aspiration</w:t>
      </w:r>
      <w:r w:rsidR="00D733AE">
        <w:rPr>
          <w:rFonts w:ascii="Arial" w:hAnsi="Arial" w:cs="Arial"/>
          <w:sz w:val="20"/>
          <w:szCs w:val="20"/>
        </w:rPr>
        <w:t xml:space="preserve"> in service development and provision</w:t>
      </w:r>
      <w:r w:rsidR="00B07983">
        <w:rPr>
          <w:rFonts w:ascii="Arial" w:hAnsi="Arial" w:cs="Arial"/>
          <w:sz w:val="20"/>
          <w:szCs w:val="20"/>
        </w:rPr>
        <w:t xml:space="preserve">. </w:t>
      </w:r>
      <w:r w:rsidRPr="00F808EB">
        <w:rPr>
          <w:rFonts w:ascii="Arial" w:hAnsi="Arial" w:cs="Arial"/>
          <w:sz w:val="20"/>
          <w:szCs w:val="20"/>
        </w:rPr>
        <w:t xml:space="preserve">But what </w:t>
      </w:r>
      <w:r w:rsidR="00D733AE">
        <w:rPr>
          <w:rFonts w:ascii="Arial" w:hAnsi="Arial" w:cs="Arial"/>
          <w:sz w:val="20"/>
          <w:szCs w:val="20"/>
        </w:rPr>
        <w:t>does ‘</w:t>
      </w:r>
      <w:r w:rsidRPr="00F808EB">
        <w:rPr>
          <w:rFonts w:ascii="Arial" w:hAnsi="Arial" w:cs="Arial"/>
          <w:sz w:val="20"/>
          <w:szCs w:val="20"/>
        </w:rPr>
        <w:t>community</w:t>
      </w:r>
      <w:r w:rsidR="00D733AE">
        <w:rPr>
          <w:rFonts w:ascii="Arial" w:hAnsi="Arial" w:cs="Arial"/>
          <w:sz w:val="20"/>
          <w:szCs w:val="20"/>
        </w:rPr>
        <w:t>’ mean</w:t>
      </w:r>
      <w:r w:rsidRPr="00F808EB">
        <w:rPr>
          <w:rFonts w:ascii="Arial" w:hAnsi="Arial" w:cs="Arial"/>
          <w:sz w:val="20"/>
          <w:szCs w:val="20"/>
        </w:rPr>
        <w:t xml:space="preserve"> and </w:t>
      </w:r>
      <w:r w:rsidR="00D733AE">
        <w:rPr>
          <w:rFonts w:ascii="Arial" w:hAnsi="Arial" w:cs="Arial"/>
          <w:sz w:val="20"/>
          <w:szCs w:val="20"/>
        </w:rPr>
        <w:t xml:space="preserve">how can the Ambition </w:t>
      </w:r>
      <w:r w:rsidRPr="00F808EB">
        <w:rPr>
          <w:rFonts w:ascii="Arial" w:hAnsi="Arial" w:cs="Arial"/>
          <w:sz w:val="20"/>
          <w:szCs w:val="20"/>
        </w:rPr>
        <w:t>be met</w:t>
      </w:r>
      <w:r w:rsidR="00D733AE">
        <w:rPr>
          <w:rFonts w:ascii="Arial" w:hAnsi="Arial" w:cs="Arial"/>
          <w:sz w:val="20"/>
          <w:szCs w:val="20"/>
        </w:rPr>
        <w:t xml:space="preserve">? </w:t>
      </w:r>
      <w:r w:rsidR="00B07983">
        <w:rPr>
          <w:rFonts w:ascii="Arial" w:hAnsi="Arial" w:cs="Arial"/>
          <w:sz w:val="20"/>
          <w:szCs w:val="20"/>
        </w:rPr>
        <w:t>We have heard people talk about local communities, communities within care settings, and communities they are not yet engaging.</w:t>
      </w:r>
      <w:r w:rsidRPr="00F808EB">
        <w:rPr>
          <w:rFonts w:ascii="Arial" w:hAnsi="Arial" w:cs="Arial"/>
          <w:sz w:val="20"/>
          <w:szCs w:val="20"/>
        </w:rPr>
        <w:t xml:space="preserve"> This workshop will provide an overview of the range of examples we have found</w:t>
      </w:r>
      <w:r w:rsidR="00B07983">
        <w:rPr>
          <w:rFonts w:ascii="Arial" w:hAnsi="Arial" w:cs="Arial"/>
          <w:sz w:val="20"/>
          <w:szCs w:val="20"/>
        </w:rPr>
        <w:t xml:space="preserve">, how people </w:t>
      </w:r>
      <w:r w:rsidR="00D733AE">
        <w:rPr>
          <w:rFonts w:ascii="Arial" w:hAnsi="Arial" w:cs="Arial"/>
          <w:sz w:val="20"/>
          <w:szCs w:val="20"/>
        </w:rPr>
        <w:t xml:space="preserve">have </w:t>
      </w:r>
      <w:r w:rsidR="00B07983">
        <w:rPr>
          <w:rFonts w:ascii="Arial" w:hAnsi="Arial" w:cs="Arial"/>
          <w:sz w:val="20"/>
          <w:szCs w:val="20"/>
        </w:rPr>
        <w:t>envisioned ‘community</w:t>
      </w:r>
      <w:r w:rsidR="001B57B4">
        <w:rPr>
          <w:rFonts w:ascii="Arial" w:hAnsi="Arial" w:cs="Arial"/>
          <w:sz w:val="20"/>
          <w:szCs w:val="20"/>
        </w:rPr>
        <w:t>,</w:t>
      </w:r>
      <w:r w:rsidR="00B07983">
        <w:rPr>
          <w:rFonts w:ascii="Arial" w:hAnsi="Arial" w:cs="Arial"/>
          <w:sz w:val="20"/>
          <w:szCs w:val="20"/>
        </w:rPr>
        <w:t>’</w:t>
      </w:r>
      <w:r w:rsidRPr="00F808EB">
        <w:rPr>
          <w:rFonts w:ascii="Arial" w:hAnsi="Arial" w:cs="Arial"/>
          <w:sz w:val="20"/>
          <w:szCs w:val="20"/>
        </w:rPr>
        <w:t xml:space="preserve"> and discuss what community can mean for </w:t>
      </w:r>
      <w:r w:rsidR="00B07983">
        <w:rPr>
          <w:rFonts w:ascii="Arial" w:hAnsi="Arial" w:cs="Arial"/>
          <w:sz w:val="20"/>
          <w:szCs w:val="20"/>
        </w:rPr>
        <w:t>workshop participants</w:t>
      </w:r>
      <w:r w:rsidRPr="00F808E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It will also</w:t>
      </w:r>
      <w:r w:rsidR="00B07983">
        <w:rPr>
          <w:rFonts w:ascii="Arial" w:hAnsi="Arial" w:cs="Arial"/>
          <w:sz w:val="20"/>
          <w:szCs w:val="20"/>
        </w:rPr>
        <w:t xml:space="preserve"> discuss how this </w:t>
      </w:r>
      <w:r w:rsidR="00B80E10">
        <w:rPr>
          <w:rFonts w:ascii="Arial" w:hAnsi="Arial" w:cs="Arial"/>
          <w:sz w:val="20"/>
          <w:szCs w:val="20"/>
        </w:rPr>
        <w:t>A</w:t>
      </w:r>
      <w:r w:rsidR="00B07983">
        <w:rPr>
          <w:rFonts w:ascii="Arial" w:hAnsi="Arial" w:cs="Arial"/>
          <w:sz w:val="20"/>
          <w:szCs w:val="20"/>
        </w:rPr>
        <w:t xml:space="preserve">mbition </w:t>
      </w:r>
      <w:r w:rsidR="00B80E10">
        <w:rPr>
          <w:rFonts w:ascii="Arial" w:hAnsi="Arial" w:cs="Arial"/>
          <w:sz w:val="20"/>
          <w:szCs w:val="20"/>
        </w:rPr>
        <w:t xml:space="preserve">may </w:t>
      </w:r>
      <w:r w:rsidR="00B07983">
        <w:rPr>
          <w:rFonts w:ascii="Arial" w:hAnsi="Arial" w:cs="Arial"/>
          <w:sz w:val="20"/>
          <w:szCs w:val="20"/>
        </w:rPr>
        <w:t xml:space="preserve">link with other Ambitions and explore practical ‘next </w:t>
      </w:r>
      <w:proofErr w:type="gramStart"/>
      <w:r w:rsidR="00B07983">
        <w:rPr>
          <w:rFonts w:ascii="Arial" w:hAnsi="Arial" w:cs="Arial"/>
          <w:sz w:val="20"/>
          <w:szCs w:val="20"/>
        </w:rPr>
        <w:t>steps’</w:t>
      </w:r>
      <w:proofErr w:type="gramEnd"/>
      <w:r w:rsidR="00B07983">
        <w:rPr>
          <w:rFonts w:ascii="Arial" w:hAnsi="Arial" w:cs="Arial"/>
          <w:sz w:val="20"/>
          <w:szCs w:val="20"/>
        </w:rPr>
        <w:t xml:space="preserve">. </w:t>
      </w:r>
    </w:p>
    <w:sectPr w:rsidR="00F808EB" w:rsidRPr="00F80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736"/>
    <w:rsid w:val="001B57B4"/>
    <w:rsid w:val="00357258"/>
    <w:rsid w:val="003E271A"/>
    <w:rsid w:val="0045389A"/>
    <w:rsid w:val="0045722C"/>
    <w:rsid w:val="004C73DA"/>
    <w:rsid w:val="007B4EC6"/>
    <w:rsid w:val="00934762"/>
    <w:rsid w:val="009407F3"/>
    <w:rsid w:val="00A80826"/>
    <w:rsid w:val="00B07983"/>
    <w:rsid w:val="00B80E10"/>
    <w:rsid w:val="00D733AE"/>
    <w:rsid w:val="00DF1736"/>
    <w:rsid w:val="00E500A1"/>
    <w:rsid w:val="00F35840"/>
    <w:rsid w:val="00F808EB"/>
    <w:rsid w:val="00FB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261F8"/>
  <w15:chartTrackingRefBased/>
  <w15:docId w15:val="{993F68F9-3E55-4D27-AD33-9017EFB4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27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2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anne.jordan@open.ac.uk" TargetMode="External"/><Relationship Id="rId4" Type="http://schemas.openxmlformats.org/officeDocument/2006/relationships/hyperlink" Target="https://acpopc.csp.org.uk/system/files/documents/2021-05/FINAL_Ambitions-for-Palliative-and-End-of-Life-Care_2nd_edi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Erica.Borgstrom</dc:creator>
  <cp:keywords/>
  <dc:description/>
  <cp:lastModifiedBy>Erica.Borgstrom</cp:lastModifiedBy>
  <cp:revision>2</cp:revision>
  <dcterms:created xsi:type="dcterms:W3CDTF">2022-11-08T10:59:00Z</dcterms:created>
  <dcterms:modified xsi:type="dcterms:W3CDTF">2022-11-08T10:59:00Z</dcterms:modified>
</cp:coreProperties>
</file>