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3EAA1" w14:textId="1B5BAC95" w:rsidR="00F6189E" w:rsidRPr="00B2044A" w:rsidRDefault="00CF63D9">
      <w:pPr>
        <w:rPr>
          <w:b/>
          <w:bCs/>
        </w:rPr>
      </w:pPr>
      <w:r w:rsidRPr="00B2044A">
        <w:rPr>
          <w:b/>
          <w:bCs/>
        </w:rPr>
        <w:t xml:space="preserve">Locked In: </w:t>
      </w:r>
      <w:r w:rsidR="00F6189E" w:rsidRPr="00B2044A">
        <w:rPr>
          <w:b/>
          <w:bCs/>
        </w:rPr>
        <w:t xml:space="preserve">The (In)Visibility of Migrant Domestic Workers </w:t>
      </w:r>
      <w:r w:rsidRPr="00B2044A">
        <w:rPr>
          <w:b/>
          <w:bCs/>
        </w:rPr>
        <w:t>during Covid</w:t>
      </w:r>
      <w:r w:rsidR="00F6189E" w:rsidRPr="00B2044A">
        <w:rPr>
          <w:b/>
          <w:bCs/>
        </w:rPr>
        <w:t>-19</w:t>
      </w:r>
    </w:p>
    <w:p w14:paraId="0B0A9B64" w14:textId="17548510" w:rsidR="00CF63D9" w:rsidRDefault="00CF63D9"/>
    <w:p w14:paraId="3CEE6016" w14:textId="51EC55E6" w:rsidR="00CF63D9" w:rsidRPr="00095824" w:rsidRDefault="00CF63D9" w:rsidP="00CF63D9">
      <w:pPr>
        <w:rPr>
          <w:i/>
          <w:iCs/>
        </w:rPr>
      </w:pPr>
      <w:r w:rsidRPr="00095824">
        <w:rPr>
          <w:i/>
          <w:iCs/>
        </w:rPr>
        <w:t>Amy Charlesworth talks to Marissa</w:t>
      </w:r>
      <w:r w:rsidR="00095824">
        <w:rPr>
          <w:i/>
          <w:iCs/>
        </w:rPr>
        <w:t xml:space="preserve"> Begonia, founder and director of the charity,</w:t>
      </w:r>
      <w:r w:rsidRPr="00095824">
        <w:rPr>
          <w:i/>
          <w:iCs/>
        </w:rPr>
        <w:t xml:space="preserve"> Voice of Domestic Workers</w:t>
      </w:r>
      <w:r w:rsidR="00B0390E">
        <w:rPr>
          <w:i/>
          <w:iCs/>
        </w:rPr>
        <w:t xml:space="preserve"> (</w:t>
      </w:r>
      <w:proofErr w:type="spellStart"/>
      <w:r w:rsidR="00B0390E">
        <w:rPr>
          <w:i/>
          <w:iCs/>
        </w:rPr>
        <w:t>VoDW</w:t>
      </w:r>
      <w:proofErr w:type="spellEnd"/>
      <w:r w:rsidR="00B0390E">
        <w:rPr>
          <w:i/>
          <w:iCs/>
        </w:rPr>
        <w:t>). Every year the</w:t>
      </w:r>
      <w:r w:rsidRPr="00095824">
        <w:rPr>
          <w:i/>
          <w:iCs/>
        </w:rPr>
        <w:t xml:space="preserve"> </w:t>
      </w:r>
      <w:r w:rsidR="00B0390E">
        <w:rPr>
          <w:i/>
          <w:iCs/>
        </w:rPr>
        <w:t>organisation</w:t>
      </w:r>
      <w:r w:rsidRPr="00095824">
        <w:rPr>
          <w:i/>
          <w:iCs/>
        </w:rPr>
        <w:t xml:space="preserve"> rescue</w:t>
      </w:r>
      <w:r w:rsidR="00B0390E">
        <w:rPr>
          <w:i/>
          <w:iCs/>
        </w:rPr>
        <w:t>s</w:t>
      </w:r>
      <w:r w:rsidRPr="00095824">
        <w:rPr>
          <w:i/>
          <w:iCs/>
        </w:rPr>
        <w:t xml:space="preserve"> </w:t>
      </w:r>
      <w:r w:rsidR="00B0390E">
        <w:rPr>
          <w:i/>
          <w:iCs/>
        </w:rPr>
        <w:t xml:space="preserve">up to </w:t>
      </w:r>
      <w:r w:rsidRPr="00095824">
        <w:rPr>
          <w:i/>
          <w:iCs/>
        </w:rPr>
        <w:t xml:space="preserve">90 workers who are escaping abusive employers. </w:t>
      </w:r>
      <w:r w:rsidR="00B0390E">
        <w:rPr>
          <w:i/>
          <w:iCs/>
        </w:rPr>
        <w:t xml:space="preserve">During the pandemic, in </w:t>
      </w:r>
      <w:r w:rsidRPr="00095824">
        <w:rPr>
          <w:i/>
          <w:iCs/>
        </w:rPr>
        <w:t>2020, t</w:t>
      </w:r>
      <w:r w:rsidR="00B0390E">
        <w:rPr>
          <w:i/>
          <w:iCs/>
        </w:rPr>
        <w:t>he</w:t>
      </w:r>
      <w:r w:rsidRPr="00095824">
        <w:rPr>
          <w:i/>
          <w:iCs/>
        </w:rPr>
        <w:t xml:space="preserve"> </w:t>
      </w:r>
      <w:r w:rsidR="00B0390E">
        <w:rPr>
          <w:i/>
          <w:iCs/>
        </w:rPr>
        <w:t xml:space="preserve">number </w:t>
      </w:r>
      <w:r w:rsidRPr="00095824">
        <w:rPr>
          <w:i/>
          <w:iCs/>
        </w:rPr>
        <w:t xml:space="preserve">went down to just 6. Amy picks up </w:t>
      </w:r>
      <w:r w:rsidR="00B0390E">
        <w:rPr>
          <w:i/>
          <w:iCs/>
        </w:rPr>
        <w:t xml:space="preserve">on </w:t>
      </w:r>
      <w:r w:rsidRPr="00095824">
        <w:rPr>
          <w:i/>
          <w:iCs/>
        </w:rPr>
        <w:t xml:space="preserve">research she carried out </w:t>
      </w:r>
      <w:r w:rsidR="00B0390E">
        <w:rPr>
          <w:i/>
          <w:iCs/>
        </w:rPr>
        <w:t xml:space="preserve">previously </w:t>
      </w:r>
      <w:r w:rsidRPr="00095824">
        <w:rPr>
          <w:i/>
          <w:iCs/>
        </w:rPr>
        <w:t xml:space="preserve">with </w:t>
      </w:r>
      <w:proofErr w:type="spellStart"/>
      <w:r w:rsidRPr="00095824">
        <w:rPr>
          <w:i/>
          <w:iCs/>
        </w:rPr>
        <w:t>V</w:t>
      </w:r>
      <w:r w:rsidR="00095824">
        <w:rPr>
          <w:i/>
          <w:iCs/>
        </w:rPr>
        <w:t>o</w:t>
      </w:r>
      <w:r w:rsidRPr="00095824">
        <w:rPr>
          <w:i/>
          <w:iCs/>
        </w:rPr>
        <w:t>DW</w:t>
      </w:r>
      <w:proofErr w:type="spellEnd"/>
      <w:r w:rsidRPr="00095824">
        <w:rPr>
          <w:i/>
          <w:iCs/>
        </w:rPr>
        <w:t xml:space="preserve"> and </w:t>
      </w:r>
      <w:r w:rsidR="00B0390E">
        <w:rPr>
          <w:i/>
          <w:iCs/>
        </w:rPr>
        <w:t>with the help of Marissa they track</w:t>
      </w:r>
      <w:r w:rsidRPr="00095824">
        <w:rPr>
          <w:i/>
          <w:iCs/>
        </w:rPr>
        <w:t xml:space="preserve"> the changes and the difference the pandemic has made</w:t>
      </w:r>
      <w:r w:rsidR="00614CA9">
        <w:rPr>
          <w:i/>
          <w:iCs/>
        </w:rPr>
        <w:t xml:space="preserve"> to </w:t>
      </w:r>
      <w:r w:rsidR="00B0390E">
        <w:rPr>
          <w:i/>
          <w:iCs/>
        </w:rPr>
        <w:t>domestic workers and to the vital “</w:t>
      </w:r>
      <w:r w:rsidR="00614CA9">
        <w:rPr>
          <w:i/>
          <w:iCs/>
        </w:rPr>
        <w:t>social reproductive labour</w:t>
      </w:r>
      <w:r w:rsidR="00B0390E">
        <w:rPr>
          <w:i/>
          <w:iCs/>
        </w:rPr>
        <w:t>” they carry out often out – mostly invisible to society</w:t>
      </w:r>
      <w:r w:rsidR="00614CA9">
        <w:rPr>
          <w:i/>
          <w:iCs/>
        </w:rPr>
        <w:t>.</w:t>
      </w:r>
    </w:p>
    <w:p w14:paraId="2316C69B" w14:textId="5FC853C3" w:rsidR="00F6189E" w:rsidRDefault="00F6189E"/>
    <w:p w14:paraId="1221A3ED" w14:textId="4DFA51E5" w:rsidR="00D64A6E" w:rsidRDefault="00F6189E">
      <w:r>
        <w:t>Between the years of 201</w:t>
      </w:r>
      <w:r w:rsidR="00095824">
        <w:t>3</w:t>
      </w:r>
      <w:r>
        <w:t xml:space="preserve">-2016 I worked closely with </w:t>
      </w:r>
      <w:r w:rsidR="00D64A6E">
        <w:t>‘</w:t>
      </w:r>
      <w:r w:rsidRPr="00D64A6E">
        <w:t>Justice for Domestic Workers</w:t>
      </w:r>
      <w:r w:rsidR="00D64A6E">
        <w:t>’</w:t>
      </w:r>
      <w:r>
        <w:t>, a grassroots campaign group which so</w:t>
      </w:r>
      <w:r w:rsidR="00B35097">
        <w:t>ught</w:t>
      </w:r>
      <w:r>
        <w:t xml:space="preserve"> to provide </w:t>
      </w:r>
      <w:r w:rsidR="00D64A6E">
        <w:t>practical</w:t>
      </w:r>
      <w:r>
        <w:t xml:space="preserve">, emotional and educational </w:t>
      </w:r>
      <w:r w:rsidR="00B35097">
        <w:t>support</w:t>
      </w:r>
      <w:r>
        <w:t xml:space="preserve"> to undocumented migrant domestic workers</w:t>
      </w:r>
      <w:r w:rsidR="00D64A6E">
        <w:t xml:space="preserve"> in the UK. </w:t>
      </w:r>
      <w:r>
        <w:t xml:space="preserve">One part of our collective work </w:t>
      </w:r>
      <w:r w:rsidR="00DB2ADB">
        <w:t xml:space="preserve">involved </w:t>
      </w:r>
      <w:r>
        <w:t>mak</w:t>
      </w:r>
      <w:r w:rsidR="00DB2ADB">
        <w:t>ing</w:t>
      </w:r>
      <w:r>
        <w:t xml:space="preserve"> film to raise awareness a</w:t>
      </w:r>
      <w:r w:rsidR="00D64A6E">
        <w:t xml:space="preserve">bout the impact of the decision, by then Home Secretary, Teresa May, to </w:t>
      </w:r>
      <w:r>
        <w:t>change the oversees domestic workers’ visa to</w:t>
      </w:r>
      <w:r w:rsidR="00D64A6E">
        <w:t xml:space="preserve"> one which tied the employee to their employer</w:t>
      </w:r>
      <w:r w:rsidR="00B35097">
        <w:t>.</w:t>
      </w:r>
      <w:r w:rsidR="00D64A6E">
        <w:t xml:space="preserve"> </w:t>
      </w:r>
      <w:r w:rsidR="00B35097">
        <w:t xml:space="preserve">This </w:t>
      </w:r>
      <w:hyperlink r:id="rId6" w:history="1">
        <w:r w:rsidR="00B35097" w:rsidRPr="00336B24">
          <w:rPr>
            <w:rStyle w:val="Hyperlink"/>
          </w:rPr>
          <w:t>new visa regulation</w:t>
        </w:r>
      </w:hyperlink>
      <w:r w:rsidR="00B35097">
        <w:t xml:space="preserve"> meant that</w:t>
      </w:r>
      <w:r w:rsidR="00D64A6E">
        <w:t xml:space="preserve"> if </w:t>
      </w:r>
      <w:r w:rsidR="00095824">
        <w:t>domestic workers</w:t>
      </w:r>
      <w:r w:rsidR="00D64A6E">
        <w:t xml:space="preserve"> had to leave </w:t>
      </w:r>
      <w:r w:rsidR="00B35097">
        <w:t xml:space="preserve">their employment for any reason, including </w:t>
      </w:r>
      <w:r w:rsidR="00D64A6E">
        <w:t>abuse</w:t>
      </w:r>
      <w:r w:rsidR="008E7AA0">
        <w:t>, they were</w:t>
      </w:r>
      <w:r w:rsidR="00D64A6E">
        <w:t xml:space="preserve"> left undocumented.</w:t>
      </w:r>
      <w:r w:rsidR="00D64A6E">
        <w:rPr>
          <w:rStyle w:val="FootnoteReference"/>
        </w:rPr>
        <w:footnoteReference w:id="1"/>
      </w:r>
      <w:r w:rsidR="00D64A6E">
        <w:t xml:space="preserve"> </w:t>
      </w:r>
    </w:p>
    <w:p w14:paraId="09976425" w14:textId="0FE98C40" w:rsidR="00F6189E" w:rsidRDefault="00F6189E"/>
    <w:p w14:paraId="0DB63E8E" w14:textId="5EAFA0D8" w:rsidR="00F6189E" w:rsidRDefault="00D43CB7">
      <w:r>
        <w:t xml:space="preserve">The </w:t>
      </w:r>
      <w:r w:rsidR="00DB2ADB">
        <w:t xml:space="preserve">resulting </w:t>
      </w:r>
      <w:r>
        <w:t xml:space="preserve">film, </w:t>
      </w:r>
      <w:r w:rsidR="00F6189E">
        <w:rPr>
          <w:i/>
          <w:iCs/>
        </w:rPr>
        <w:t xml:space="preserve">They Call Us Maids: </w:t>
      </w:r>
      <w:proofErr w:type="gramStart"/>
      <w:r w:rsidR="00F6189E">
        <w:rPr>
          <w:i/>
          <w:iCs/>
        </w:rPr>
        <w:t>the</w:t>
      </w:r>
      <w:proofErr w:type="gramEnd"/>
      <w:r w:rsidR="00F6189E">
        <w:rPr>
          <w:i/>
          <w:iCs/>
        </w:rPr>
        <w:t xml:space="preserve"> Domestic Workers’ Story </w:t>
      </w:r>
      <w:r w:rsidR="00F6189E">
        <w:t>(2015) is a short animation which fuses a number of personal testimonies</w:t>
      </w:r>
      <w:r w:rsidR="00D64A6E">
        <w:t xml:space="preserve"> (voiced by actors)</w:t>
      </w:r>
      <w:r w:rsidR="00F6189E">
        <w:t xml:space="preserve"> to reveal both the individual and collective struggle faced by undocumented workers in the UK. Animation</w:t>
      </w:r>
      <w:r>
        <w:t xml:space="preserve"> </w:t>
      </w:r>
      <w:r w:rsidR="00F6189E">
        <w:t xml:space="preserve">was chosen </w:t>
      </w:r>
      <w:r>
        <w:t xml:space="preserve">as it doesn’t date in the way </w:t>
      </w:r>
      <w:r w:rsidR="00DB2ADB">
        <w:t>that</w:t>
      </w:r>
      <w:r w:rsidR="00F6189E">
        <w:t xml:space="preserve"> documentar</w:t>
      </w:r>
      <w:r w:rsidR="00DB2ADB">
        <w:t>ies in realist style</w:t>
      </w:r>
      <w:r>
        <w:t xml:space="preserve"> often do. </w:t>
      </w:r>
      <w:r w:rsidR="00F6189E">
        <w:t xml:space="preserve"> </w:t>
      </w:r>
      <w:r>
        <w:t xml:space="preserve">The aim was </w:t>
      </w:r>
      <w:r w:rsidR="00F6189E">
        <w:t xml:space="preserve">to facilitate a skills </w:t>
      </w:r>
      <w:r>
        <w:t xml:space="preserve">and knowledge </w:t>
      </w:r>
      <w:r w:rsidR="00F6189E">
        <w:t xml:space="preserve">exchange in which the domestic workers experimented with animation techniques </w:t>
      </w:r>
      <w:r w:rsidR="00095824">
        <w:t xml:space="preserve">whilst we learned about the specifics of their experiences. </w:t>
      </w:r>
      <w:r>
        <w:t>It was i</w:t>
      </w:r>
      <w:r w:rsidR="00F6189E">
        <w:t>mportant to protect the identity of those who contributed to the film</w:t>
      </w:r>
      <w:r w:rsidR="00FE3155">
        <w:t xml:space="preserve"> given their precarious lives</w:t>
      </w:r>
      <w:r w:rsidR="00F6189E">
        <w:t>.</w:t>
      </w:r>
      <w:r w:rsidR="001F2AF2">
        <w:rPr>
          <w:rStyle w:val="FootnoteReference"/>
        </w:rPr>
        <w:footnoteReference w:id="2"/>
      </w:r>
      <w:r w:rsidR="00F6189E">
        <w:t xml:space="preserve"> </w:t>
      </w:r>
      <w:r w:rsidR="00D64A6E">
        <w:t xml:space="preserve">We worked closely with </w:t>
      </w:r>
      <w:hyperlink r:id="rId7" w:history="1">
        <w:r w:rsidR="00D64A6E" w:rsidRPr="00D64A6E">
          <w:rPr>
            <w:rStyle w:val="Hyperlink"/>
          </w:rPr>
          <w:t>Leeds Animation Workshop</w:t>
        </w:r>
      </w:hyperlink>
      <w:r w:rsidR="00D64A6E">
        <w:t>, a feminist collective established in the late 1970s</w:t>
      </w:r>
      <w:r w:rsidR="00DB2ADB">
        <w:t>,</w:t>
      </w:r>
      <w:r w:rsidR="00D64A6E">
        <w:t xml:space="preserve"> who have l</w:t>
      </w:r>
      <w:r w:rsidR="00DB2ADB">
        <w:t>engthy</w:t>
      </w:r>
      <w:r w:rsidR="00D64A6E">
        <w:t xml:space="preserve"> experience of working alongside marginalised groups on sensitive and urgent social issues</w:t>
      </w:r>
      <w:r w:rsidR="00B0390E">
        <w:rPr>
          <w:rStyle w:val="FootnoteReference"/>
        </w:rPr>
        <w:footnoteReference w:id="3"/>
      </w:r>
      <w:r w:rsidR="00D64A6E">
        <w:t xml:space="preserve">. </w:t>
      </w:r>
      <w:r w:rsidR="00DB2ADB">
        <w:t xml:space="preserve">This film remains highly relevant to this day. </w:t>
      </w:r>
      <w:proofErr w:type="gramStart"/>
      <w:r w:rsidR="00DB2ADB">
        <w:t>So</w:t>
      </w:r>
      <w:proofErr w:type="gramEnd"/>
      <w:r w:rsidR="00DB2ADB">
        <w:t xml:space="preserve"> what if anything has changed?</w:t>
      </w:r>
    </w:p>
    <w:p w14:paraId="687B02CB" w14:textId="52271E4E" w:rsidR="00F6189E" w:rsidRDefault="00F6189E"/>
    <w:p w14:paraId="000E8862" w14:textId="25537C03" w:rsidR="00FE3155" w:rsidRDefault="00FE3155">
      <w:r>
        <w:t xml:space="preserve">As </w:t>
      </w:r>
      <w:r w:rsidR="00095824">
        <w:t xml:space="preserve">a </w:t>
      </w:r>
      <w:r>
        <w:t>contribution to Covid Chronicles project, in</w:t>
      </w:r>
      <w:r w:rsidR="00F6189E">
        <w:t xml:space="preserve"> July 2021 I spoke with Marissa Begonia (founder and director of the renamed charity </w:t>
      </w:r>
      <w:hyperlink r:id="rId8" w:history="1">
        <w:r w:rsidR="00F6189E" w:rsidRPr="00D64A6E">
          <w:rPr>
            <w:rStyle w:val="Hyperlink"/>
          </w:rPr>
          <w:t>Voice of Domestic Workers</w:t>
        </w:r>
      </w:hyperlink>
      <w:r>
        <w:t xml:space="preserve"> (</w:t>
      </w:r>
      <w:proofErr w:type="spellStart"/>
      <w:r>
        <w:t>V</w:t>
      </w:r>
      <w:r w:rsidR="00095824">
        <w:t>o</w:t>
      </w:r>
      <w:r>
        <w:t>DW</w:t>
      </w:r>
      <w:proofErr w:type="spellEnd"/>
      <w:r>
        <w:t>)</w:t>
      </w:r>
      <w:r w:rsidR="00F6189E">
        <w:t xml:space="preserve"> about the pressure</w:t>
      </w:r>
      <w:r>
        <w:t>s</w:t>
      </w:r>
      <w:r w:rsidR="00F6189E">
        <w:t xml:space="preserve"> and challenges that </w:t>
      </w:r>
      <w:r>
        <w:t>they</w:t>
      </w:r>
      <w:r w:rsidR="00F6189E">
        <w:t xml:space="preserve"> have faced throughout 2020-2021. For an already highly precarious workforce the impact of Covid-19 has resulted in numerous complications for </w:t>
      </w:r>
      <w:r w:rsidR="00F6189E">
        <w:lastRenderedPageBreak/>
        <w:t xml:space="preserve">vulnerable migrant domestic workers here in the UK. I began by asking Marissa what some of those key issues were. </w:t>
      </w:r>
    </w:p>
    <w:p w14:paraId="208BFD32" w14:textId="77777777" w:rsidR="00095824" w:rsidRDefault="00095824"/>
    <w:p w14:paraId="64AA3218" w14:textId="08A1764F" w:rsidR="00FE3155" w:rsidRDefault="00F6189E">
      <w:r>
        <w:t>Marissa</w:t>
      </w:r>
      <w:r w:rsidR="00D64A6E">
        <w:t xml:space="preserve"> opened our discussion by</w:t>
      </w:r>
      <w:r>
        <w:t xml:space="preserve"> not</w:t>
      </w:r>
      <w:r w:rsidR="00D64A6E">
        <w:t>ing</w:t>
      </w:r>
      <w:r>
        <w:t xml:space="preserve"> that </w:t>
      </w:r>
      <w:r w:rsidRPr="00095824">
        <w:rPr>
          <w:b/>
          <w:bCs/>
        </w:rPr>
        <w:t xml:space="preserve">the elongation of the already long working day </w:t>
      </w:r>
      <w:r>
        <w:t xml:space="preserve">has been </w:t>
      </w:r>
      <w:r w:rsidR="00FE3155">
        <w:t xml:space="preserve">a </w:t>
      </w:r>
      <w:r w:rsidR="00D64A6E">
        <w:t>shared experience</w:t>
      </w:r>
      <w:r>
        <w:t xml:space="preserve"> </w:t>
      </w:r>
      <w:r w:rsidR="00FE3155">
        <w:t>during the pandemic</w:t>
      </w:r>
      <w:r>
        <w:t xml:space="preserve"> for many domestic workers. </w:t>
      </w:r>
      <w:r w:rsidR="00FE3155">
        <w:t>For some, this means expanding the work</w:t>
      </w:r>
      <w:r>
        <w:t xml:space="preserve"> from 16-hour days to</w:t>
      </w:r>
      <w:r w:rsidR="00FE3155">
        <w:t xml:space="preserve"> never ending domestic labour because</w:t>
      </w:r>
      <w:r>
        <w:t xml:space="preserve"> having whole families at home (rather than out at work and school)</w:t>
      </w:r>
      <w:r w:rsidR="00095824">
        <w:t xml:space="preserve"> substantially </w:t>
      </w:r>
      <w:r w:rsidR="00FE3155">
        <w:t xml:space="preserve">increased </w:t>
      </w:r>
      <w:r>
        <w:t xml:space="preserve">the cleaning, cooking and caring work which was already substantial. </w:t>
      </w:r>
    </w:p>
    <w:p w14:paraId="050A4CC1" w14:textId="77777777" w:rsidR="00FE3155" w:rsidRDefault="00FE3155"/>
    <w:p w14:paraId="481575C3" w14:textId="21089F0B" w:rsidR="00CF63D9" w:rsidRDefault="00F6189E">
      <w:r>
        <w:t xml:space="preserve">A consequence of employers working from home has resulted in </w:t>
      </w:r>
      <w:r w:rsidRPr="00095824">
        <w:rPr>
          <w:b/>
          <w:bCs/>
        </w:rPr>
        <w:t xml:space="preserve">almost round the clock surveillance of workers </w:t>
      </w:r>
      <w:r w:rsidR="00FE3155">
        <w:rPr>
          <w:b/>
          <w:bCs/>
        </w:rPr>
        <w:t>and reduced</w:t>
      </w:r>
      <w:r w:rsidRPr="00095824">
        <w:rPr>
          <w:b/>
          <w:bCs/>
        </w:rPr>
        <w:t xml:space="preserve"> privacy</w:t>
      </w:r>
      <w:r>
        <w:t xml:space="preserve">. The effects of this will be long felt as workers have not been able to communicate effectively amongst one another, attend their counselling sessions (provided online via </w:t>
      </w:r>
      <w:proofErr w:type="spellStart"/>
      <w:r>
        <w:t>VoDW</w:t>
      </w:r>
      <w:proofErr w:type="spellEnd"/>
      <w:r>
        <w:t>), or undertake their work with the charity and, indeed, maintain friendships and solidarity with other workers, le</w:t>
      </w:r>
      <w:r w:rsidR="00CF63D9">
        <w:t>t alone</w:t>
      </w:r>
      <w:r>
        <w:t xml:space="preserve"> keep in touch with their own families, mostly still residing in their home countries (largely the Philippines). </w:t>
      </w:r>
    </w:p>
    <w:p w14:paraId="2E48FC18" w14:textId="77777777" w:rsidR="00CF63D9" w:rsidRDefault="00CF63D9"/>
    <w:p w14:paraId="4C11389F" w14:textId="0DAB086F" w:rsidR="00F6189E" w:rsidRDefault="00F6189E">
      <w:r>
        <w:t xml:space="preserve">Already subject to the </w:t>
      </w:r>
      <w:r w:rsidRPr="00095824">
        <w:rPr>
          <w:b/>
          <w:bCs/>
        </w:rPr>
        <w:t>withholding of pay</w:t>
      </w:r>
      <w:r w:rsidR="00CF63D9" w:rsidRPr="00095824">
        <w:rPr>
          <w:b/>
          <w:bCs/>
        </w:rPr>
        <w:t xml:space="preserve">, </w:t>
      </w:r>
      <w:r w:rsidRPr="00095824">
        <w:rPr>
          <w:b/>
          <w:bCs/>
        </w:rPr>
        <w:t>passports and phones</w:t>
      </w:r>
      <w:r>
        <w:t>, Marissa recounted examples of employers using the pandemic as an excuse for not being able to pay wages, claiming furlough whi</w:t>
      </w:r>
      <w:r w:rsidR="00CF63D9">
        <w:t xml:space="preserve">le they </w:t>
      </w:r>
      <w:r>
        <w:t>continu</w:t>
      </w:r>
      <w:r w:rsidR="00CF63D9">
        <w:t>ed</w:t>
      </w:r>
      <w:r>
        <w:t xml:space="preserve"> to work from home.</w:t>
      </w:r>
      <w:r w:rsidR="00D64A6E">
        <w:t xml:space="preserve"> </w:t>
      </w:r>
      <w:r w:rsidR="00CF63D9">
        <w:t>M</w:t>
      </w:r>
      <w:r w:rsidR="00D64A6E">
        <w:t>any domestic workers are here in the UK on visas that have</w:t>
      </w:r>
      <w:r w:rsidR="00095824">
        <w:t xml:space="preserve"> expired</w:t>
      </w:r>
      <w:r w:rsidR="00CF63D9">
        <w:t>,</w:t>
      </w:r>
      <w:r w:rsidR="00D64A6E">
        <w:t xml:space="preserve"> employe</w:t>
      </w:r>
      <w:r w:rsidR="00CF63D9">
        <w:t>r</w:t>
      </w:r>
      <w:r w:rsidR="00D64A6E">
        <w:t>s</w:t>
      </w:r>
      <w:r w:rsidR="00095824">
        <w:t>, therefore,</w:t>
      </w:r>
      <w:r w:rsidR="00D64A6E">
        <w:t xml:space="preserve"> know there is no recourse for their employees to refute or challenge </w:t>
      </w:r>
      <w:r w:rsidR="00CF63D9">
        <w:t>allegations</w:t>
      </w:r>
      <w:r w:rsidR="00095824">
        <w:t xml:space="preserve"> </w:t>
      </w:r>
      <w:r w:rsidR="00CF63D9">
        <w:t>of abuse</w:t>
      </w:r>
      <w:r w:rsidR="00D64A6E">
        <w:t>.</w:t>
      </w:r>
      <w:r>
        <w:t xml:space="preserve"> For many workers</w:t>
      </w:r>
      <w:r w:rsidR="00D64A6E">
        <w:t>,</w:t>
      </w:r>
      <w:r>
        <w:t xml:space="preserve"> </w:t>
      </w:r>
      <w:r w:rsidRPr="00095824">
        <w:rPr>
          <w:b/>
          <w:bCs/>
        </w:rPr>
        <w:t xml:space="preserve">violence </w:t>
      </w:r>
      <w:r w:rsidR="00CF63D9" w:rsidRPr="00095824">
        <w:rPr>
          <w:b/>
          <w:bCs/>
        </w:rPr>
        <w:t xml:space="preserve">- </w:t>
      </w:r>
      <w:r w:rsidRPr="00095824">
        <w:rPr>
          <w:b/>
          <w:bCs/>
        </w:rPr>
        <w:t>physical, sexual, mental and financial</w:t>
      </w:r>
      <w:r w:rsidR="00CF63D9" w:rsidRPr="00095824">
        <w:rPr>
          <w:b/>
          <w:bCs/>
        </w:rPr>
        <w:t xml:space="preserve"> -</w:t>
      </w:r>
      <w:r w:rsidRPr="00095824">
        <w:rPr>
          <w:b/>
          <w:bCs/>
        </w:rPr>
        <w:t xml:space="preserve"> is a daily reality</w:t>
      </w:r>
      <w:r>
        <w:t>, this too intensified for many</w:t>
      </w:r>
      <w:r w:rsidR="00D64A6E">
        <w:t xml:space="preserve"> throughout 2020</w:t>
      </w:r>
      <w:r>
        <w:t xml:space="preserve">. Workers (and they are almost exclusively women) </w:t>
      </w:r>
      <w:r w:rsidRPr="00095824">
        <w:rPr>
          <w:b/>
          <w:bCs/>
        </w:rPr>
        <w:t>were locked in with their abusers</w:t>
      </w:r>
      <w:r>
        <w:t xml:space="preserve">, their undocumented status meaning fear from the police and the threat of homelessness </w:t>
      </w:r>
      <w:r w:rsidR="00D64A6E">
        <w:t>contributed to</w:t>
      </w:r>
      <w:r>
        <w:t xml:space="preserve"> an unrelenting stasis confine</w:t>
      </w:r>
      <w:r w:rsidR="00CF63D9">
        <w:t>ment</w:t>
      </w:r>
      <w:r>
        <w:t xml:space="preserve">. Marissa (along with other members of </w:t>
      </w:r>
      <w:proofErr w:type="spellStart"/>
      <w:r>
        <w:t>VoDW</w:t>
      </w:r>
      <w:proofErr w:type="spellEnd"/>
      <w:r>
        <w:t xml:space="preserve">) rescues between 50-90 workers escaping from abusive employers each year, in 2020, this went down to just 6. </w:t>
      </w:r>
    </w:p>
    <w:p w14:paraId="4831C2E6" w14:textId="380ED596" w:rsidR="00F6189E" w:rsidRDefault="00F6189E"/>
    <w:p w14:paraId="7FC1958B" w14:textId="4B01DEBC" w:rsidR="00D64A6E" w:rsidRDefault="00F6189E">
      <w:r>
        <w:t>Whilst the effects of the pandemic further entrenched some of the deep inequalities outlined above</w:t>
      </w:r>
      <w:r w:rsidR="00CF63D9">
        <w:t>,</w:t>
      </w:r>
      <w:r>
        <w:t xml:space="preserve"> the specifics of a public health emergency on an unregulated and unprotected workforce were, unsurprisingly, more keenly experienced. As the home and workplace coexist for members of </w:t>
      </w:r>
      <w:proofErr w:type="spellStart"/>
      <w:r>
        <w:t>VoDWs</w:t>
      </w:r>
      <w:proofErr w:type="spellEnd"/>
      <w:r w:rsidR="00CF63D9">
        <w:t>,</w:t>
      </w:r>
      <w:r>
        <w:t xml:space="preserve"> no control is afforded for keeping </w:t>
      </w:r>
      <w:r w:rsidR="00CF63D9">
        <w:t>domestic workers</w:t>
      </w:r>
      <w:r>
        <w:t xml:space="preserve"> safe</w:t>
      </w:r>
      <w:r w:rsidR="00CF63D9">
        <w:t xml:space="preserve"> from the virus</w:t>
      </w:r>
      <w:r>
        <w:t xml:space="preserve">. Many recounted their employer’s decision to continue hosting guests and participate in </w:t>
      </w:r>
      <w:r w:rsidRPr="00095824">
        <w:rPr>
          <w:b/>
          <w:bCs/>
        </w:rPr>
        <w:t>household mixing throughout the lockdowns</w:t>
      </w:r>
      <w:r>
        <w:t xml:space="preserve"> in the UK. Many workers contracted Covid-19 through this, resorted to </w:t>
      </w:r>
      <w:r w:rsidRPr="00095824">
        <w:rPr>
          <w:b/>
          <w:bCs/>
        </w:rPr>
        <w:t>making their own PPE out of binbags</w:t>
      </w:r>
      <w:r>
        <w:t xml:space="preserve"> and were forced to continue caring for families despite becoming very unwell with the virus.</w:t>
      </w:r>
      <w:r w:rsidR="00D64A6E">
        <w:rPr>
          <w:rStyle w:val="FootnoteReference"/>
        </w:rPr>
        <w:footnoteReference w:id="4"/>
      </w:r>
      <w:r>
        <w:t xml:space="preserve"> Marissa under</w:t>
      </w:r>
      <w:r w:rsidR="00D64A6E">
        <w:t>took</w:t>
      </w:r>
      <w:r>
        <w:t xml:space="preserve"> long and supportive phone calls with workers to assist them accessing the vaccine under the remit of those who worked in social care from January 2020 onward but many, if not most, were turned away from GPs and vaccine centres due to absent NHS numbers, or </w:t>
      </w:r>
      <w:r w:rsidR="00D64A6E">
        <w:t>due to a f</w:t>
      </w:r>
      <w:r>
        <w:t>ear</w:t>
      </w:r>
      <w:r w:rsidR="00D64A6E">
        <w:t xml:space="preserve"> of having to</w:t>
      </w:r>
      <w:r>
        <w:t xml:space="preserve"> reveal</w:t>
      </w:r>
      <w:r w:rsidR="00D64A6E">
        <w:t xml:space="preserve"> personal details which might, in turn, alert authorities to</w:t>
      </w:r>
      <w:r>
        <w:t xml:space="preserve"> their undocumented status in the UK</w:t>
      </w:r>
      <w:r w:rsidR="00D64A6E">
        <w:t>.</w:t>
      </w:r>
      <w:r w:rsidR="00D64A6E">
        <w:rPr>
          <w:rStyle w:val="FootnoteReference"/>
        </w:rPr>
        <w:footnoteReference w:id="5"/>
      </w:r>
    </w:p>
    <w:p w14:paraId="3C60E850" w14:textId="77777777" w:rsidR="00D64A6E" w:rsidRDefault="00D64A6E"/>
    <w:p w14:paraId="38E3F8D9" w14:textId="3E34CD17" w:rsidR="00614CA9" w:rsidRDefault="00F6189E">
      <w:proofErr w:type="spellStart"/>
      <w:r>
        <w:lastRenderedPageBreak/>
        <w:t>VoDWs</w:t>
      </w:r>
      <w:proofErr w:type="spellEnd"/>
      <w:r w:rsidR="00CF63D9">
        <w:t xml:space="preserve"> is</w:t>
      </w:r>
      <w:r>
        <w:t xml:space="preserve"> a </w:t>
      </w:r>
      <w:r w:rsidR="00D64A6E">
        <w:t>not-for-profit charity</w:t>
      </w:r>
      <w:r w:rsidR="00CF63D9">
        <w:t xml:space="preserve"> that </w:t>
      </w:r>
      <w:r>
        <w:t xml:space="preserve">arose as a </w:t>
      </w:r>
      <w:r w:rsidR="00D64A6E">
        <w:t xml:space="preserve">grassroots </w:t>
      </w:r>
      <w:r>
        <w:t>support group which s</w:t>
      </w:r>
      <w:r w:rsidR="00CF63D9">
        <w:t xml:space="preserve">ought </w:t>
      </w:r>
      <w:r>
        <w:t xml:space="preserve">to build solidarity and grow skills and knowledge of </w:t>
      </w:r>
      <w:r w:rsidR="00D64A6E">
        <w:t xml:space="preserve">worker </w:t>
      </w:r>
      <w:r>
        <w:t>rights in the UK. The social aspect is what holds this group of people (and their supporters) together</w:t>
      </w:r>
      <w:r w:rsidR="00614CA9">
        <w:t>. O</w:t>
      </w:r>
      <w:r>
        <w:t xml:space="preserve">ne aspect of their skills training, </w:t>
      </w:r>
      <w:r w:rsidRPr="00095824">
        <w:rPr>
          <w:b/>
          <w:bCs/>
        </w:rPr>
        <w:t xml:space="preserve">IT classes, became </w:t>
      </w:r>
      <w:r w:rsidR="00D64A6E" w:rsidRPr="00095824">
        <w:rPr>
          <w:b/>
          <w:bCs/>
        </w:rPr>
        <w:t xml:space="preserve">more </w:t>
      </w:r>
      <w:r w:rsidRPr="00095824">
        <w:rPr>
          <w:b/>
          <w:bCs/>
        </w:rPr>
        <w:t>crucial throughout 2020</w:t>
      </w:r>
      <w:r w:rsidR="00614CA9">
        <w:t>. However, many</w:t>
      </w:r>
      <w:r>
        <w:t xml:space="preserve"> </w:t>
      </w:r>
      <w:r w:rsidR="00614CA9">
        <w:t xml:space="preserve">experienced </w:t>
      </w:r>
      <w:r w:rsidR="00614CA9" w:rsidRPr="00095824">
        <w:rPr>
          <w:b/>
          <w:bCs/>
        </w:rPr>
        <w:t xml:space="preserve">digital </w:t>
      </w:r>
      <w:proofErr w:type="gramStart"/>
      <w:r w:rsidR="00614CA9" w:rsidRPr="00095824">
        <w:rPr>
          <w:b/>
          <w:bCs/>
        </w:rPr>
        <w:t>poverty</w:t>
      </w:r>
      <w:proofErr w:type="gramEnd"/>
      <w:r w:rsidR="00614CA9">
        <w:t xml:space="preserve"> and so could not </w:t>
      </w:r>
      <w:r>
        <w:t>purchase data or access to smartphones and computers due to the withholding of wages</w:t>
      </w:r>
      <w:r w:rsidR="00D64A6E">
        <w:t>,</w:t>
      </w:r>
      <w:r w:rsidR="00614CA9">
        <w:t xml:space="preserve"> and as a result</w:t>
      </w:r>
      <w:r>
        <w:t xml:space="preserve"> </w:t>
      </w:r>
      <w:r w:rsidRPr="00095824">
        <w:rPr>
          <w:b/>
          <w:bCs/>
        </w:rPr>
        <w:t>greater isolation ensued</w:t>
      </w:r>
      <w:r>
        <w:t xml:space="preserve">. </w:t>
      </w:r>
    </w:p>
    <w:p w14:paraId="54641167" w14:textId="77777777" w:rsidR="00614CA9" w:rsidRDefault="00614CA9"/>
    <w:p w14:paraId="0FCA63A5" w14:textId="495B7877" w:rsidR="00F6189E" w:rsidRDefault="00F6189E">
      <w:r>
        <w:t xml:space="preserve">A key campaign statement for </w:t>
      </w:r>
      <w:proofErr w:type="spellStart"/>
      <w:r>
        <w:t>VoDW</w:t>
      </w:r>
      <w:proofErr w:type="spellEnd"/>
      <w:r>
        <w:t xml:space="preserve"> is</w:t>
      </w:r>
      <w:r w:rsidR="001A6971">
        <w:t>:</w:t>
      </w:r>
      <w:r>
        <w:t xml:space="preserve"> ‘</w:t>
      </w:r>
      <w:r w:rsidRPr="00095824">
        <w:rPr>
          <w:b/>
          <w:bCs/>
        </w:rPr>
        <w:t>Domestic Work is Work’</w:t>
      </w:r>
      <w:r>
        <w:t xml:space="preserve">. Social reproductive labour is integral to a functioning economy, </w:t>
      </w:r>
      <w:r w:rsidR="00D64A6E">
        <w:t>some UK press</w:t>
      </w:r>
      <w:r>
        <w:t xml:space="preserve"> has</w:t>
      </w:r>
      <w:r w:rsidR="00D64A6E">
        <w:t xml:space="preserve"> covered</w:t>
      </w:r>
      <w:r>
        <w:t xml:space="preserve"> the disproportionate effects on women throughout the pandemic (they have undertaken more childcare, household work, home schooling, and, as a result, been forced to either quit jobs or access the furlough scheme).</w:t>
      </w:r>
      <w:r w:rsidR="00D64A6E">
        <w:rPr>
          <w:rStyle w:val="FootnoteReference"/>
        </w:rPr>
        <w:footnoteReference w:id="6"/>
      </w:r>
      <w:r>
        <w:t xml:space="preserve"> </w:t>
      </w:r>
      <w:r>
        <w:rPr>
          <w:i/>
          <w:iCs/>
        </w:rPr>
        <w:t xml:space="preserve">They Call Us Maids: the Domestic Workers’ Story </w:t>
      </w:r>
      <w:r>
        <w:t xml:space="preserve">and the experiences of </w:t>
      </w:r>
      <w:r w:rsidR="00D64A6E">
        <w:t xml:space="preserve">migrant </w:t>
      </w:r>
      <w:r>
        <w:t xml:space="preserve">domestic workers in the UK throughout the last 18 months is part of a </w:t>
      </w:r>
      <w:r w:rsidR="00B35BBB">
        <w:t xml:space="preserve">complex </w:t>
      </w:r>
      <w:r>
        <w:t xml:space="preserve">picture and longer history </w:t>
      </w:r>
      <w:r w:rsidR="00D64A6E">
        <w:t>throughout</w:t>
      </w:r>
      <w:r>
        <w:t xml:space="preserve"> the 20</w:t>
      </w:r>
      <w:r w:rsidRPr="00F6189E">
        <w:rPr>
          <w:vertAlign w:val="superscript"/>
        </w:rPr>
        <w:t>th</w:t>
      </w:r>
      <w:r>
        <w:t xml:space="preserve"> century, but particularly since the 1970s, which sees the drafting in of (largely) women of colour, or women of lower socio-economic privilege, into private households to undertake all the work that </w:t>
      </w:r>
      <w:r w:rsidRPr="00A173F5">
        <w:rPr>
          <w:i/>
          <w:iCs/>
        </w:rPr>
        <w:t>enables a family to work</w:t>
      </w:r>
      <w:r>
        <w:t xml:space="preserve">. </w:t>
      </w:r>
      <w:r w:rsidR="00B35BBB">
        <w:t>For workers whose class, race and gender</w:t>
      </w:r>
      <w:r w:rsidR="00D64A6E">
        <w:t xml:space="preserve"> </w:t>
      </w:r>
      <w:r w:rsidR="00B35BBB">
        <w:t>coalesce along the most unequal lines</w:t>
      </w:r>
      <w:r w:rsidR="001A6971">
        <w:t xml:space="preserve"> in our society</w:t>
      </w:r>
      <w:r w:rsidR="00D64A6E">
        <w:t>,</w:t>
      </w:r>
      <w:r w:rsidR="00B35BBB">
        <w:t xml:space="preserve"> undertaking labour</w:t>
      </w:r>
      <w:r w:rsidR="00095824">
        <w:t>,</w:t>
      </w:r>
      <w:r w:rsidR="00B35BBB">
        <w:t xml:space="preserve"> which is the most undermined and undervalued, vulnerability is acute. </w:t>
      </w:r>
    </w:p>
    <w:p w14:paraId="1B7681B2" w14:textId="2C5A4CE0" w:rsidR="00B35BBB" w:rsidRDefault="00B35BBB"/>
    <w:p w14:paraId="1F440498" w14:textId="296B2D72" w:rsidR="00B35BBB" w:rsidRDefault="00B35BBB">
      <w:r>
        <w:t xml:space="preserve">It is crucial to end on the campaigning work </w:t>
      </w:r>
      <w:proofErr w:type="spellStart"/>
      <w:r>
        <w:t>VoDW</w:t>
      </w:r>
      <w:proofErr w:type="spellEnd"/>
      <w:r>
        <w:t xml:space="preserve"> have continued to do throughout 2020-21. For example, social media campaigns and </w:t>
      </w:r>
      <w:r w:rsidR="00D64A6E">
        <w:t xml:space="preserve">the </w:t>
      </w:r>
      <w:r>
        <w:t>effect</w:t>
      </w:r>
      <w:r w:rsidR="00D64A6E">
        <w:t>s</w:t>
      </w:r>
      <w:r>
        <w:t xml:space="preserve"> of a retweet from </w:t>
      </w:r>
      <w:r w:rsidR="00D64A6E">
        <w:t xml:space="preserve">high-profile figures such as the journalist, </w:t>
      </w:r>
      <w:r>
        <w:t xml:space="preserve">Owen Jones, resulted in over £20,000 being raised which went straight to individual domestic workers for emergency accommodation and food. Moving </w:t>
      </w:r>
      <w:r w:rsidR="00D64A6E">
        <w:t xml:space="preserve">larger events </w:t>
      </w:r>
      <w:r>
        <w:t xml:space="preserve">online has also brought benefits to widening audiences and preserving audio-visual </w:t>
      </w:r>
      <w:r w:rsidR="00D64A6E">
        <w:t>assets</w:t>
      </w:r>
      <w:r>
        <w:t xml:space="preserve"> for </w:t>
      </w:r>
      <w:r w:rsidR="00095824">
        <w:t xml:space="preserve">future </w:t>
      </w:r>
      <w:r>
        <w:t>profile raising and sharing of resources for the charity</w:t>
      </w:r>
      <w:r w:rsidR="001A6971">
        <w:t xml:space="preserve">. Despite extreme hardship, some of which is </w:t>
      </w:r>
      <w:r w:rsidR="00D64A6E">
        <w:t>discussed above</w:t>
      </w:r>
      <w:r w:rsidR="001A6971">
        <w:t xml:space="preserve">, </w:t>
      </w:r>
      <w:proofErr w:type="spellStart"/>
      <w:r w:rsidR="001A6971">
        <w:t>VoDW</w:t>
      </w:r>
      <w:proofErr w:type="spellEnd"/>
      <w:r w:rsidR="001A6971">
        <w:t xml:space="preserve"> continues to campaign, to fight for </w:t>
      </w:r>
      <w:r w:rsidR="00D64A6E">
        <w:t xml:space="preserve">migrant </w:t>
      </w:r>
      <w:r w:rsidR="001A6971">
        <w:t>worker</w:t>
      </w:r>
      <w:r w:rsidR="00D64A6E">
        <w:t>s’</w:t>
      </w:r>
      <w:r w:rsidR="001A6971">
        <w:t xml:space="preserve"> rights in the UK and, </w:t>
      </w:r>
      <w:r w:rsidR="00095824">
        <w:t>now t</w:t>
      </w:r>
      <w:r w:rsidR="001A6971">
        <w:t>he</w:t>
      </w:r>
      <w:r w:rsidR="00D64A6E">
        <w:t xml:space="preserve"> UK government </w:t>
      </w:r>
      <w:r w:rsidR="00095824">
        <w:t xml:space="preserve">has lifted </w:t>
      </w:r>
      <w:r w:rsidR="001A6971">
        <w:t xml:space="preserve">restrictions from the </w:t>
      </w:r>
      <w:proofErr w:type="gramStart"/>
      <w:r w:rsidR="001A6971">
        <w:t>19</w:t>
      </w:r>
      <w:r w:rsidR="001A6971" w:rsidRPr="001A6971">
        <w:rPr>
          <w:vertAlign w:val="superscript"/>
        </w:rPr>
        <w:t>th</w:t>
      </w:r>
      <w:proofErr w:type="gramEnd"/>
      <w:r w:rsidR="001A6971">
        <w:t xml:space="preserve"> July</w:t>
      </w:r>
      <w:r w:rsidR="00D64A6E">
        <w:t xml:space="preserve"> 2021,</w:t>
      </w:r>
      <w:r w:rsidR="001A6971">
        <w:t xml:space="preserve"> have </w:t>
      </w:r>
      <w:r w:rsidR="00095824">
        <w:t xml:space="preserve">been able to </w:t>
      </w:r>
      <w:r w:rsidR="001A6971">
        <w:t>return</w:t>
      </w:r>
      <w:r w:rsidR="00095824">
        <w:t xml:space="preserve"> </w:t>
      </w:r>
      <w:r w:rsidR="001A6971">
        <w:t xml:space="preserve">to the </w:t>
      </w:r>
      <w:r w:rsidR="00095824">
        <w:t>essential</w:t>
      </w:r>
      <w:r w:rsidR="001A6971">
        <w:t xml:space="preserve"> socials so characteristic of this joyful</w:t>
      </w:r>
      <w:r w:rsidR="00D64A6E">
        <w:t xml:space="preserve"> and </w:t>
      </w:r>
      <w:r w:rsidR="001A6971">
        <w:t xml:space="preserve">radical group of women. </w:t>
      </w:r>
    </w:p>
    <w:p w14:paraId="1DC40DCC" w14:textId="0551FE84" w:rsidR="00D64A6E" w:rsidRDefault="00D64A6E"/>
    <w:p w14:paraId="2453C751" w14:textId="3A91105A" w:rsidR="00B2044A" w:rsidRDefault="00D64A6E">
      <w:r>
        <w:t>***</w:t>
      </w:r>
      <w:r w:rsidR="00DB2ADB">
        <w:t>*********************************************************************</w:t>
      </w:r>
    </w:p>
    <w:p w14:paraId="428CCB00" w14:textId="640C195D" w:rsidR="00D64A6E" w:rsidRDefault="00DB2ADB">
      <w:r>
        <w:t>P</w:t>
      </w:r>
      <w:r w:rsidR="00095824">
        <w:t xml:space="preserve">lease consider </w:t>
      </w:r>
      <w:proofErr w:type="gramStart"/>
      <w:r w:rsidR="00095824">
        <w:t>making a donation</w:t>
      </w:r>
      <w:proofErr w:type="gramEnd"/>
      <w:r w:rsidR="00095824">
        <w:t xml:space="preserve"> to the </w:t>
      </w:r>
      <w:proofErr w:type="spellStart"/>
      <w:r w:rsidR="00095824">
        <w:t>VoDW</w:t>
      </w:r>
      <w:proofErr w:type="spellEnd"/>
      <w:r w:rsidR="00095824">
        <w:t xml:space="preserve"> Covid-19 hardship fund </w:t>
      </w:r>
      <w:hyperlink r:id="rId9" w:anchor="!/DonationDetails" w:history="1">
        <w:r w:rsidR="00095824" w:rsidRPr="00095824">
          <w:rPr>
            <w:rStyle w:val="Hyperlink"/>
          </w:rPr>
          <w:t>here</w:t>
        </w:r>
      </w:hyperlink>
      <w:r w:rsidR="00095824">
        <w:t xml:space="preserve"> </w:t>
      </w:r>
      <w:r w:rsidR="00D64A6E" w:rsidRPr="00D64A6E">
        <w:t>where you can</w:t>
      </w:r>
      <w:r w:rsidR="00095824">
        <w:t xml:space="preserve"> also</w:t>
      </w:r>
      <w:r w:rsidR="00336B24">
        <w:t xml:space="preserve"> browse the </w:t>
      </w:r>
      <w:proofErr w:type="spellStart"/>
      <w:r w:rsidR="00336B24">
        <w:t>VoDW</w:t>
      </w:r>
      <w:proofErr w:type="spellEnd"/>
      <w:r w:rsidR="00D64A6E" w:rsidRPr="00D64A6E">
        <w:t xml:space="preserve"> website and updates on campaign activities</w:t>
      </w:r>
      <w:r w:rsidR="00095824">
        <w:t>.</w:t>
      </w:r>
    </w:p>
    <w:p w14:paraId="4416DA9E" w14:textId="77777777" w:rsidR="00D64A6E" w:rsidRDefault="00D64A6E" w:rsidP="00D64A6E"/>
    <w:p w14:paraId="2F7F5CC6" w14:textId="77777777" w:rsidR="00D64A6E" w:rsidRDefault="00D64A6E"/>
    <w:p w14:paraId="6141A398" w14:textId="1581C3C5" w:rsidR="00B0390E" w:rsidRDefault="00B0390E" w:rsidP="00B0390E">
      <w:hyperlink r:id="rId10" w:history="1">
        <w:r w:rsidRPr="00B0390E">
          <w:rPr>
            <w:rStyle w:val="Hyperlink"/>
          </w:rPr>
          <w:t>Amy Charlesworth</w:t>
        </w:r>
      </w:hyperlink>
      <w:r>
        <w:t xml:space="preserve"> is a Lecturer in Art History at The Open University.</w:t>
      </w:r>
    </w:p>
    <w:p w14:paraId="69E830D9" w14:textId="77777777" w:rsidR="00B0390E" w:rsidRDefault="00B0390E" w:rsidP="00B0390E"/>
    <w:p w14:paraId="2E2DEB77" w14:textId="2E400AB9" w:rsidR="00B0390E" w:rsidRDefault="00B0390E" w:rsidP="00B0390E">
      <w:r>
        <w:t>August 2021</w:t>
      </w:r>
    </w:p>
    <w:p w14:paraId="6E91A1CD" w14:textId="77777777" w:rsidR="00F6189E" w:rsidRPr="00F6189E" w:rsidRDefault="00F6189E"/>
    <w:sectPr w:rsidR="00F6189E" w:rsidRPr="00F6189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7A2B3F" w14:textId="77777777" w:rsidR="00B54B16" w:rsidRDefault="00B54B16" w:rsidP="00F6189E">
      <w:r>
        <w:separator/>
      </w:r>
    </w:p>
  </w:endnote>
  <w:endnote w:type="continuationSeparator" w:id="0">
    <w:p w14:paraId="2566FC10" w14:textId="77777777" w:rsidR="00B54B16" w:rsidRDefault="00B54B16" w:rsidP="00F61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44A1D" w14:textId="77777777" w:rsidR="00B54B16" w:rsidRDefault="00B54B16" w:rsidP="00F6189E">
      <w:r>
        <w:separator/>
      </w:r>
    </w:p>
  </w:footnote>
  <w:footnote w:type="continuationSeparator" w:id="0">
    <w:p w14:paraId="7A8A46C5" w14:textId="77777777" w:rsidR="00B54B16" w:rsidRDefault="00B54B16" w:rsidP="00F6189E">
      <w:r>
        <w:continuationSeparator/>
      </w:r>
    </w:p>
  </w:footnote>
  <w:footnote w:id="1">
    <w:p w14:paraId="7782885B" w14:textId="04AFDCD5" w:rsidR="00D64A6E" w:rsidRPr="008E7AA0" w:rsidRDefault="00D64A6E">
      <w:pPr>
        <w:pStyle w:val="FootnoteText"/>
      </w:pPr>
      <w:r>
        <w:rPr>
          <w:rStyle w:val="FootnoteReference"/>
        </w:rPr>
        <w:footnoteRef/>
      </w:r>
      <w:r>
        <w:t xml:space="preserve"> For more information see ‘Whose Housework, Whose Artwork? The Voice of Domestic Workers’, Marissa Begonia and Amy Charlesworth, </w:t>
      </w:r>
      <w:r>
        <w:rPr>
          <w:i/>
          <w:iCs/>
        </w:rPr>
        <w:t xml:space="preserve">Feminist Art Activisms and </w:t>
      </w:r>
      <w:proofErr w:type="spellStart"/>
      <w:r w:rsidRPr="00D64A6E">
        <w:t>Artivisims</w:t>
      </w:r>
      <w:proofErr w:type="spellEnd"/>
      <w:r>
        <w:t xml:space="preserve">, </w:t>
      </w:r>
      <w:r w:rsidRPr="00D64A6E">
        <w:t>ed</w:t>
      </w:r>
      <w:r>
        <w:t xml:space="preserve">. Katy </w:t>
      </w:r>
      <w:proofErr w:type="spellStart"/>
      <w:r>
        <w:t>Deepwell</w:t>
      </w:r>
      <w:proofErr w:type="spellEnd"/>
      <w:r>
        <w:t xml:space="preserve">, (Plural: </w:t>
      </w:r>
      <w:proofErr w:type="spellStart"/>
      <w:r>
        <w:t>Valiz</w:t>
      </w:r>
      <w:proofErr w:type="spellEnd"/>
      <w:r>
        <w:t xml:space="preserve"> Amsterdam), 2020, pp. 356-365</w:t>
      </w:r>
      <w:r w:rsidR="008E7AA0">
        <w:t xml:space="preserve"> and Anne </w:t>
      </w:r>
      <w:proofErr w:type="spellStart"/>
      <w:r w:rsidR="008E7AA0">
        <w:t>Karpf</w:t>
      </w:r>
      <w:proofErr w:type="spellEnd"/>
      <w:r w:rsidR="008E7AA0">
        <w:t xml:space="preserve">, ‘When Escaping an Abusive Employer is a Crime: The Trap Britain Sets for Filipino Domestic Workers’, </w:t>
      </w:r>
      <w:r w:rsidR="008E7AA0">
        <w:rPr>
          <w:i/>
          <w:iCs/>
        </w:rPr>
        <w:t>The Guardian</w:t>
      </w:r>
      <w:r w:rsidR="008E7AA0">
        <w:t>, 15</w:t>
      </w:r>
      <w:r w:rsidR="008E7AA0" w:rsidRPr="008E7AA0">
        <w:rPr>
          <w:vertAlign w:val="superscript"/>
        </w:rPr>
        <w:t>th</w:t>
      </w:r>
      <w:r w:rsidR="008E7AA0">
        <w:t xml:space="preserve"> January 2019. </w:t>
      </w:r>
      <w:r w:rsidR="00336B24">
        <w:t xml:space="preserve">For further information on the National Referral Mechanism (a device used to identify victims of modern day slavery) see </w:t>
      </w:r>
      <w:hyperlink r:id="rId1" w:history="1">
        <w:r w:rsidR="00336B24" w:rsidRPr="00336B24">
          <w:rPr>
            <w:rStyle w:val="Hyperlink"/>
          </w:rPr>
          <w:t>here</w:t>
        </w:r>
      </w:hyperlink>
      <w:r w:rsidR="00336B24">
        <w:t>.</w:t>
      </w:r>
    </w:p>
  </w:footnote>
  <w:footnote w:id="2">
    <w:p w14:paraId="3F2AEE61" w14:textId="1743AE4A" w:rsidR="001F2AF2" w:rsidRDefault="001F2AF2">
      <w:pPr>
        <w:pStyle w:val="FootnoteText"/>
      </w:pPr>
      <w:r>
        <w:rPr>
          <w:rStyle w:val="FootnoteReference"/>
        </w:rPr>
        <w:footnoteRef/>
      </w:r>
      <w:r>
        <w:t xml:space="preserve"> The film has been screened at over 40 film festivals across the UK and internationally. In 2016 it won two awards, one for best short screenplay at the Philippine International Film Festival, Los Angeles and was shortlisted for the AHRC Award for Research in the Arts – Innovation Award. In 2017, it won the Film Ambassador Trophy, awarded by the Film Development Council of the Philippines, and was awarded The Best Film on Modern Slavery in the UK (March 2018).</w:t>
      </w:r>
    </w:p>
  </w:footnote>
  <w:footnote w:id="3">
    <w:p w14:paraId="44A73B28" w14:textId="6BCC28B2" w:rsidR="00DB2ADB" w:rsidRPr="008D3945" w:rsidRDefault="00B0390E" w:rsidP="00DB2ADB">
      <w:pPr>
        <w:rPr>
          <w:sz w:val="20"/>
          <w:szCs w:val="20"/>
        </w:rPr>
      </w:pPr>
      <w:r>
        <w:rPr>
          <w:rStyle w:val="FootnoteReference"/>
        </w:rPr>
        <w:footnoteRef/>
      </w:r>
      <w:r>
        <w:t xml:space="preserve"> </w:t>
      </w:r>
      <w:r w:rsidR="00DB2ADB" w:rsidRPr="008D3945">
        <w:rPr>
          <w:sz w:val="20"/>
          <w:szCs w:val="20"/>
        </w:rPr>
        <w:t xml:space="preserve">Leeds Animation Workshop (LAW), </w:t>
      </w:r>
      <w:r w:rsidR="00DB2ADB" w:rsidRPr="008D3945">
        <w:rPr>
          <w:i/>
          <w:iCs/>
          <w:sz w:val="20"/>
          <w:szCs w:val="20"/>
        </w:rPr>
        <w:t>They Call Us Maids: The Domestic Workers’ Story</w:t>
      </w:r>
      <w:r w:rsidR="00DB2ADB" w:rsidRPr="008D3945">
        <w:rPr>
          <w:sz w:val="20"/>
          <w:szCs w:val="20"/>
        </w:rPr>
        <w:t>, 2015</w:t>
      </w:r>
    </w:p>
    <w:p w14:paraId="38503499" w14:textId="3BBD3122" w:rsidR="00B0390E" w:rsidRPr="008D3945" w:rsidRDefault="00B0390E" w:rsidP="00B0390E">
      <w:pPr>
        <w:rPr>
          <w:sz w:val="20"/>
          <w:szCs w:val="20"/>
        </w:rPr>
      </w:pPr>
      <w:proofErr w:type="spellStart"/>
      <w:r w:rsidRPr="008D3945">
        <w:rPr>
          <w:sz w:val="20"/>
          <w:szCs w:val="20"/>
        </w:rPr>
        <w:t>L</w:t>
      </w:r>
      <w:r w:rsidR="00DB2ADB" w:rsidRPr="008D3945">
        <w:rPr>
          <w:sz w:val="20"/>
          <w:szCs w:val="20"/>
        </w:rPr>
        <w:t>AW</w:t>
      </w:r>
      <w:r w:rsidRPr="008D3945">
        <w:rPr>
          <w:sz w:val="20"/>
          <w:szCs w:val="20"/>
        </w:rPr>
        <w:t>are</w:t>
      </w:r>
      <w:proofErr w:type="spellEnd"/>
      <w:r w:rsidRPr="008D3945">
        <w:rPr>
          <w:sz w:val="20"/>
          <w:szCs w:val="20"/>
        </w:rPr>
        <w:t xml:space="preserve"> a not-for-profit co-operative who rely on income from screening to maintain the running costs of the organisation. The full film is available to buy </w:t>
      </w:r>
      <w:r w:rsidR="00DB2ADB" w:rsidRPr="008D3945">
        <w:rPr>
          <w:sz w:val="20"/>
          <w:szCs w:val="20"/>
        </w:rPr>
        <w:t xml:space="preserve">for </w:t>
      </w:r>
      <w:r w:rsidRPr="008D3945">
        <w:rPr>
          <w:sz w:val="20"/>
          <w:szCs w:val="20"/>
        </w:rPr>
        <w:t xml:space="preserve">£15.00 from </w:t>
      </w:r>
      <w:hyperlink r:id="rId2" w:history="1">
        <w:r w:rsidRPr="008D3945">
          <w:rPr>
            <w:rStyle w:val="Hyperlink"/>
            <w:sz w:val="20"/>
            <w:szCs w:val="20"/>
          </w:rPr>
          <w:t>here</w:t>
        </w:r>
      </w:hyperlink>
      <w:r w:rsidRPr="008D3945">
        <w:rPr>
          <w:sz w:val="20"/>
          <w:szCs w:val="20"/>
        </w:rPr>
        <w:t>.</w:t>
      </w:r>
      <w:r w:rsidR="00DB2ADB" w:rsidRPr="008D3945">
        <w:rPr>
          <w:sz w:val="20"/>
          <w:szCs w:val="20"/>
        </w:rPr>
        <w:t xml:space="preserve"> </w:t>
      </w:r>
    </w:p>
    <w:p w14:paraId="02A1F50D" w14:textId="77FEACEB" w:rsidR="00B0390E" w:rsidRPr="00DB2ADB" w:rsidRDefault="00B0390E">
      <w:pPr>
        <w:pStyle w:val="FootnoteText"/>
      </w:pPr>
    </w:p>
  </w:footnote>
  <w:footnote w:id="4">
    <w:p w14:paraId="4C2C9FD7" w14:textId="12F1889E" w:rsidR="00D64A6E" w:rsidRDefault="00D64A6E">
      <w:pPr>
        <w:pStyle w:val="FootnoteText"/>
      </w:pPr>
      <w:r>
        <w:rPr>
          <w:rStyle w:val="FootnoteReference"/>
        </w:rPr>
        <w:footnoteRef/>
      </w:r>
      <w:r>
        <w:t xml:space="preserve"> See a short film made by members of </w:t>
      </w:r>
      <w:proofErr w:type="spellStart"/>
      <w:r>
        <w:t>VoDW</w:t>
      </w:r>
      <w:proofErr w:type="spellEnd"/>
      <w:r>
        <w:t xml:space="preserve"> </w:t>
      </w:r>
      <w:hyperlink r:id="rId3" w:history="1">
        <w:r w:rsidRPr="00D64A6E">
          <w:rPr>
            <w:rStyle w:val="Hyperlink"/>
          </w:rPr>
          <w:t>here</w:t>
        </w:r>
      </w:hyperlink>
    </w:p>
  </w:footnote>
  <w:footnote w:id="5">
    <w:p w14:paraId="78269D10" w14:textId="68AC85A6" w:rsidR="00D64A6E" w:rsidRPr="00D64A6E" w:rsidRDefault="00D64A6E" w:rsidP="00D64A6E">
      <w:pPr>
        <w:pStyle w:val="FootnoteText"/>
      </w:pPr>
      <w:r>
        <w:rPr>
          <w:rStyle w:val="FootnoteReference"/>
        </w:rPr>
        <w:footnoteRef/>
      </w:r>
      <w:r>
        <w:t xml:space="preserve"> See </w:t>
      </w:r>
      <w:hyperlink r:id="rId4" w:history="1">
        <w:r w:rsidRPr="00D64A6E">
          <w:rPr>
            <w:rStyle w:val="Hyperlink"/>
            <w:i/>
            <w:iCs/>
          </w:rPr>
          <w:t>Entitled to Vaccines, Undocumented Immigrants in U.K. Struggle for Access</w:t>
        </w:r>
      </w:hyperlink>
      <w:r>
        <w:t>, Allison McCann,</w:t>
      </w:r>
    </w:p>
    <w:p w14:paraId="1D663926" w14:textId="5DA9D908" w:rsidR="00D64A6E" w:rsidRDefault="00D64A6E">
      <w:pPr>
        <w:pStyle w:val="FootnoteText"/>
      </w:pPr>
      <w:r>
        <w:t>New York Times, 30</w:t>
      </w:r>
      <w:r w:rsidRPr="00D64A6E">
        <w:rPr>
          <w:vertAlign w:val="superscript"/>
        </w:rPr>
        <w:t>th</w:t>
      </w:r>
      <w:r>
        <w:t xml:space="preserve"> March 2021 which cites the support of </w:t>
      </w:r>
      <w:hyperlink r:id="rId5" w:history="1">
        <w:r w:rsidRPr="00D64A6E">
          <w:rPr>
            <w:rStyle w:val="Hyperlink"/>
          </w:rPr>
          <w:t>Doctors of the World UK</w:t>
        </w:r>
      </w:hyperlink>
      <w:r>
        <w:t xml:space="preserve"> who also worked with </w:t>
      </w:r>
      <w:proofErr w:type="spellStart"/>
      <w:r>
        <w:t>VoDW</w:t>
      </w:r>
      <w:proofErr w:type="spellEnd"/>
      <w:r>
        <w:t xml:space="preserve"> on this issue. </w:t>
      </w:r>
    </w:p>
  </w:footnote>
  <w:footnote w:id="6">
    <w:p w14:paraId="46FBA030" w14:textId="5F6AEA45" w:rsidR="00D64A6E" w:rsidRDefault="00D64A6E">
      <w:pPr>
        <w:pStyle w:val="FootnoteText"/>
      </w:pPr>
      <w:r>
        <w:rPr>
          <w:rStyle w:val="FootnoteReference"/>
        </w:rPr>
        <w:footnoteRef/>
      </w:r>
      <w:r>
        <w:t xml:space="preserve"> See the work of UK based campaign group </w:t>
      </w:r>
      <w:hyperlink r:id="rId6" w:history="1">
        <w:r w:rsidRPr="00D64A6E">
          <w:rPr>
            <w:rStyle w:val="Hyperlink"/>
          </w:rPr>
          <w:t>Pregnant then Screwed</w:t>
        </w:r>
      </w:hyperlink>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CD"/>
    <w:rsid w:val="00055622"/>
    <w:rsid w:val="00095824"/>
    <w:rsid w:val="001A6971"/>
    <w:rsid w:val="001F2AF2"/>
    <w:rsid w:val="00233A86"/>
    <w:rsid w:val="003242D3"/>
    <w:rsid w:val="00336B24"/>
    <w:rsid w:val="00614CA9"/>
    <w:rsid w:val="006A32F4"/>
    <w:rsid w:val="008D3945"/>
    <w:rsid w:val="008E7AA0"/>
    <w:rsid w:val="00971BCD"/>
    <w:rsid w:val="00A173F5"/>
    <w:rsid w:val="00B0390E"/>
    <w:rsid w:val="00B2044A"/>
    <w:rsid w:val="00B35097"/>
    <w:rsid w:val="00B35BBB"/>
    <w:rsid w:val="00B54B16"/>
    <w:rsid w:val="00C27050"/>
    <w:rsid w:val="00CC16DE"/>
    <w:rsid w:val="00CD118D"/>
    <w:rsid w:val="00CF63D9"/>
    <w:rsid w:val="00D43CB7"/>
    <w:rsid w:val="00D642D4"/>
    <w:rsid w:val="00D64A6E"/>
    <w:rsid w:val="00DB0AF9"/>
    <w:rsid w:val="00DB2ADB"/>
    <w:rsid w:val="00F6189E"/>
    <w:rsid w:val="00FE315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46A477E"/>
  <w15:chartTrackingRefBased/>
  <w15:docId w15:val="{E23EDC9E-EF4A-BB4B-B705-EA0B61222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4A6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F6189E"/>
  </w:style>
  <w:style w:type="character" w:customStyle="1" w:styleId="DateChar">
    <w:name w:val="Date Char"/>
    <w:basedOn w:val="DefaultParagraphFont"/>
    <w:link w:val="Date"/>
    <w:uiPriority w:val="99"/>
    <w:semiHidden/>
    <w:rsid w:val="00F6189E"/>
  </w:style>
  <w:style w:type="paragraph" w:styleId="FootnoteText">
    <w:name w:val="footnote text"/>
    <w:basedOn w:val="Normal"/>
    <w:link w:val="FootnoteTextChar"/>
    <w:uiPriority w:val="99"/>
    <w:semiHidden/>
    <w:unhideWhenUsed/>
    <w:rsid w:val="00F6189E"/>
    <w:rPr>
      <w:sz w:val="20"/>
      <w:szCs w:val="20"/>
    </w:rPr>
  </w:style>
  <w:style w:type="character" w:customStyle="1" w:styleId="FootnoteTextChar">
    <w:name w:val="Footnote Text Char"/>
    <w:basedOn w:val="DefaultParagraphFont"/>
    <w:link w:val="FootnoteText"/>
    <w:uiPriority w:val="99"/>
    <w:semiHidden/>
    <w:rsid w:val="00F6189E"/>
    <w:rPr>
      <w:sz w:val="20"/>
      <w:szCs w:val="20"/>
    </w:rPr>
  </w:style>
  <w:style w:type="character" w:styleId="FootnoteReference">
    <w:name w:val="footnote reference"/>
    <w:basedOn w:val="DefaultParagraphFont"/>
    <w:uiPriority w:val="99"/>
    <w:semiHidden/>
    <w:unhideWhenUsed/>
    <w:rsid w:val="00F6189E"/>
    <w:rPr>
      <w:vertAlign w:val="superscript"/>
    </w:rPr>
  </w:style>
  <w:style w:type="character" w:styleId="Hyperlink">
    <w:name w:val="Hyperlink"/>
    <w:basedOn w:val="DefaultParagraphFont"/>
    <w:uiPriority w:val="99"/>
    <w:unhideWhenUsed/>
    <w:rsid w:val="00D64A6E"/>
    <w:rPr>
      <w:color w:val="0563C1" w:themeColor="hyperlink"/>
      <w:u w:val="single"/>
    </w:rPr>
  </w:style>
  <w:style w:type="character" w:styleId="UnresolvedMention">
    <w:name w:val="Unresolved Mention"/>
    <w:basedOn w:val="DefaultParagraphFont"/>
    <w:uiPriority w:val="99"/>
    <w:semiHidden/>
    <w:unhideWhenUsed/>
    <w:rsid w:val="00D64A6E"/>
    <w:rPr>
      <w:color w:val="605E5C"/>
      <w:shd w:val="clear" w:color="auto" w:fill="E1DFDD"/>
    </w:rPr>
  </w:style>
  <w:style w:type="character" w:customStyle="1" w:styleId="Heading1Char">
    <w:name w:val="Heading 1 Char"/>
    <w:basedOn w:val="DefaultParagraphFont"/>
    <w:link w:val="Heading1"/>
    <w:uiPriority w:val="9"/>
    <w:rsid w:val="00D64A6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B35097"/>
    <w:rPr>
      <w:sz w:val="16"/>
      <w:szCs w:val="16"/>
    </w:rPr>
  </w:style>
  <w:style w:type="paragraph" w:styleId="CommentText">
    <w:name w:val="annotation text"/>
    <w:basedOn w:val="Normal"/>
    <w:link w:val="CommentTextChar"/>
    <w:uiPriority w:val="99"/>
    <w:semiHidden/>
    <w:unhideWhenUsed/>
    <w:rsid w:val="00B35097"/>
    <w:rPr>
      <w:sz w:val="20"/>
      <w:szCs w:val="20"/>
    </w:rPr>
  </w:style>
  <w:style w:type="character" w:customStyle="1" w:styleId="CommentTextChar">
    <w:name w:val="Comment Text Char"/>
    <w:basedOn w:val="DefaultParagraphFont"/>
    <w:link w:val="CommentText"/>
    <w:uiPriority w:val="99"/>
    <w:semiHidden/>
    <w:rsid w:val="00B35097"/>
    <w:rPr>
      <w:sz w:val="20"/>
      <w:szCs w:val="20"/>
    </w:rPr>
  </w:style>
  <w:style w:type="paragraph" w:styleId="CommentSubject">
    <w:name w:val="annotation subject"/>
    <w:basedOn w:val="CommentText"/>
    <w:next w:val="CommentText"/>
    <w:link w:val="CommentSubjectChar"/>
    <w:uiPriority w:val="99"/>
    <w:semiHidden/>
    <w:unhideWhenUsed/>
    <w:rsid w:val="00B35097"/>
    <w:rPr>
      <w:b/>
      <w:bCs/>
    </w:rPr>
  </w:style>
  <w:style w:type="character" w:customStyle="1" w:styleId="CommentSubjectChar">
    <w:name w:val="Comment Subject Char"/>
    <w:basedOn w:val="CommentTextChar"/>
    <w:link w:val="CommentSubject"/>
    <w:uiPriority w:val="99"/>
    <w:semiHidden/>
    <w:rsid w:val="00B35097"/>
    <w:rPr>
      <w:b/>
      <w:bCs/>
      <w:sz w:val="20"/>
      <w:szCs w:val="20"/>
    </w:rPr>
  </w:style>
  <w:style w:type="paragraph" w:styleId="Revision">
    <w:name w:val="Revision"/>
    <w:hidden/>
    <w:uiPriority w:val="99"/>
    <w:semiHidden/>
    <w:rsid w:val="00B35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2973371">
      <w:bodyDiv w:val="1"/>
      <w:marLeft w:val="0"/>
      <w:marRight w:val="0"/>
      <w:marTop w:val="0"/>
      <w:marBottom w:val="0"/>
      <w:divBdr>
        <w:top w:val="none" w:sz="0" w:space="0" w:color="auto"/>
        <w:left w:val="none" w:sz="0" w:space="0" w:color="auto"/>
        <w:bottom w:val="none" w:sz="0" w:space="0" w:color="auto"/>
        <w:right w:val="none" w:sz="0" w:space="0" w:color="auto"/>
      </w:divBdr>
    </w:div>
    <w:div w:id="211998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voiceofdomesticworkers.com/" TargetMode="External"/><Relationship Id="rId3" Type="http://schemas.openxmlformats.org/officeDocument/2006/relationships/webSettings" Target="webSettings.xml"/><Relationship Id="rId7" Type="http://schemas.openxmlformats.org/officeDocument/2006/relationships/hyperlink" Target="https://www.leedsanimation.org.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ndependent.co.uk/news/uk/home-news/domestic-workers-modern-slavery-visa-home-office-b1725073.htm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www.open.ac.uk/people/ac28465" TargetMode="External"/><Relationship Id="rId4" Type="http://schemas.openxmlformats.org/officeDocument/2006/relationships/footnotes" Target="footnotes.xml"/><Relationship Id="rId9" Type="http://schemas.openxmlformats.org/officeDocument/2006/relationships/hyperlink" Target="https://cafdonate.cafonline.org/10987"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youtube.com/watch?v=KVE_TGDjCvg" TargetMode="External"/><Relationship Id="rId2" Type="http://schemas.openxmlformats.org/officeDocument/2006/relationships/hyperlink" Target="https://www.leedsanimation.org.uk/order/" TargetMode="External"/><Relationship Id="rId1" Type="http://schemas.openxmlformats.org/officeDocument/2006/relationships/hyperlink" Target="https://www.gov.uk/government/publications/human-trafficking-victims-referral-and-assessment-forms/guidance-on-the-national-referral-mechanism-for-potential-adult-victims-of-modern-slavery-england-and-wales" TargetMode="External"/><Relationship Id="rId6" Type="http://schemas.openxmlformats.org/officeDocument/2006/relationships/hyperlink" Target="https://pregnantthenscrewed.com/the-covid-crisis-effect-on-working-mums/" TargetMode="External"/><Relationship Id="rId5" Type="http://schemas.openxmlformats.org/officeDocument/2006/relationships/hyperlink" Target="https://www.doctorsoftheworld.org.uk/" TargetMode="External"/><Relationship Id="rId4" Type="http://schemas.openxmlformats.org/officeDocument/2006/relationships/hyperlink" Target="https://www.nytimes.com/2021/03/30/world/europe/uk-covid-vaccine-migra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Amy.Charlesworth</dc:creator>
  <cp:keywords/>
  <dc:description/>
  <cp:lastModifiedBy>Marie.Gillespie</cp:lastModifiedBy>
  <cp:revision>4</cp:revision>
  <dcterms:created xsi:type="dcterms:W3CDTF">2021-08-16T14:09:00Z</dcterms:created>
  <dcterms:modified xsi:type="dcterms:W3CDTF">2021-08-16T14:33:00Z</dcterms:modified>
</cp:coreProperties>
</file>